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563" w:rsidRPr="00477563" w:rsidRDefault="00477563" w:rsidP="00477563">
      <w:pPr>
        <w:jc w:val="center"/>
        <w:rPr>
          <w:rFonts w:ascii="Times New Roman" w:hAnsi="Times New Roman" w:cs="Times New Roman"/>
          <w:b/>
          <w:bCs/>
          <w:sz w:val="24"/>
          <w:szCs w:val="24"/>
        </w:rPr>
      </w:pPr>
      <w:r w:rsidRPr="00477563">
        <w:rPr>
          <w:rFonts w:ascii="Times New Roman" w:hAnsi="Times New Roman" w:cs="Times New Roman"/>
          <w:b/>
          <w:bCs/>
          <w:sz w:val="24"/>
          <w:szCs w:val="24"/>
        </w:rPr>
        <w:t>COMMONWEALTH OF KENTUCKY</w:t>
      </w:r>
    </w:p>
    <w:p w:rsidR="00477563" w:rsidRPr="00477563" w:rsidRDefault="00477563" w:rsidP="00477563">
      <w:pPr>
        <w:jc w:val="center"/>
        <w:rPr>
          <w:rFonts w:ascii="Times New Roman" w:hAnsi="Times New Roman" w:cs="Times New Roman"/>
          <w:b/>
          <w:bCs/>
          <w:sz w:val="24"/>
          <w:szCs w:val="24"/>
        </w:rPr>
      </w:pPr>
      <w:r w:rsidRPr="00477563">
        <w:rPr>
          <w:rFonts w:ascii="Times New Roman" w:hAnsi="Times New Roman" w:cs="Times New Roman"/>
          <w:b/>
          <w:bCs/>
          <w:sz w:val="24"/>
          <w:szCs w:val="24"/>
        </w:rPr>
        <w:t>CITY OF LONDON</w:t>
      </w:r>
    </w:p>
    <w:p w:rsidR="00477563" w:rsidRPr="00477563" w:rsidRDefault="007E6587" w:rsidP="00477563">
      <w:pPr>
        <w:jc w:val="center"/>
        <w:rPr>
          <w:rFonts w:ascii="Times New Roman" w:hAnsi="Times New Roman" w:cs="Times New Roman"/>
          <w:b/>
          <w:bCs/>
          <w:sz w:val="24"/>
          <w:szCs w:val="24"/>
        </w:rPr>
      </w:pPr>
      <w:proofErr w:type="gramStart"/>
      <w:r>
        <w:rPr>
          <w:rFonts w:ascii="Times New Roman" w:hAnsi="Times New Roman" w:cs="Times New Roman"/>
          <w:b/>
          <w:bCs/>
          <w:sz w:val="24"/>
          <w:szCs w:val="24"/>
        </w:rPr>
        <w:t>ORDINANCE NO.</w:t>
      </w:r>
      <w:proofErr w:type="gramEnd"/>
      <w:r>
        <w:rPr>
          <w:rFonts w:ascii="Times New Roman" w:hAnsi="Times New Roman" w:cs="Times New Roman"/>
          <w:b/>
          <w:bCs/>
          <w:sz w:val="24"/>
          <w:szCs w:val="24"/>
        </w:rPr>
        <w:t xml:space="preserve">  2019-08</w:t>
      </w:r>
    </w:p>
    <w:p w:rsidR="00477563" w:rsidRPr="00477563" w:rsidRDefault="00477563">
      <w:pPr>
        <w:rPr>
          <w:rFonts w:ascii="Times New Roman" w:hAnsi="Times New Roman" w:cs="Times New Roman"/>
          <w:b/>
          <w:bCs/>
          <w:sz w:val="24"/>
          <w:szCs w:val="24"/>
        </w:rPr>
      </w:pPr>
    </w:p>
    <w:p w:rsidR="00477563" w:rsidRPr="00477563" w:rsidRDefault="00477563">
      <w:pPr>
        <w:rPr>
          <w:rFonts w:ascii="Times New Roman" w:hAnsi="Times New Roman" w:cs="Times New Roman"/>
          <w:b/>
          <w:bCs/>
          <w:sz w:val="24"/>
          <w:szCs w:val="24"/>
        </w:rPr>
      </w:pPr>
    </w:p>
    <w:p w:rsidR="00CD7815" w:rsidRPr="00477563" w:rsidRDefault="00CD7815" w:rsidP="00477563">
      <w:pPr>
        <w:jc w:val="center"/>
        <w:rPr>
          <w:rFonts w:ascii="Times New Roman" w:hAnsi="Times New Roman" w:cs="Times New Roman"/>
          <w:b/>
          <w:bCs/>
          <w:sz w:val="24"/>
          <w:szCs w:val="24"/>
        </w:rPr>
      </w:pPr>
      <w:r w:rsidRPr="00477563">
        <w:rPr>
          <w:rFonts w:ascii="Times New Roman" w:hAnsi="Times New Roman" w:cs="Times New Roman"/>
          <w:b/>
          <w:bCs/>
          <w:sz w:val="24"/>
          <w:szCs w:val="24"/>
        </w:rPr>
        <w:t xml:space="preserve">AN ORDINANCE </w:t>
      </w:r>
      <w:r w:rsidR="00DD0A1C" w:rsidRPr="00477563">
        <w:rPr>
          <w:rFonts w:ascii="Times New Roman" w:hAnsi="Times New Roman" w:cs="Times New Roman"/>
          <w:b/>
          <w:bCs/>
          <w:sz w:val="24"/>
          <w:szCs w:val="24"/>
        </w:rPr>
        <w:t xml:space="preserve">ESTABLISHING </w:t>
      </w:r>
      <w:r w:rsidR="00C75239" w:rsidRPr="00477563">
        <w:rPr>
          <w:rFonts w:ascii="Times New Roman" w:hAnsi="Times New Roman" w:cs="Times New Roman"/>
          <w:b/>
          <w:bCs/>
          <w:sz w:val="24"/>
          <w:szCs w:val="24"/>
        </w:rPr>
        <w:t>RECONNECT FEES, AND ESTABLISHING WATER AND SEWER RATES</w:t>
      </w:r>
    </w:p>
    <w:p w:rsidR="00DD0A1C" w:rsidRPr="00477563" w:rsidRDefault="00DD0A1C">
      <w:pPr>
        <w:rPr>
          <w:rFonts w:ascii="Times New Roman" w:hAnsi="Times New Roman" w:cs="Times New Roman"/>
          <w:sz w:val="24"/>
          <w:szCs w:val="24"/>
        </w:rPr>
      </w:pPr>
    </w:p>
    <w:p w:rsidR="00477563" w:rsidRDefault="005F76CE" w:rsidP="00B7564D">
      <w:pPr>
        <w:jc w:val="both"/>
        <w:rPr>
          <w:rFonts w:ascii="Times New Roman" w:hAnsi="Times New Roman" w:cs="Times New Roman"/>
          <w:sz w:val="24"/>
          <w:szCs w:val="24"/>
        </w:rPr>
      </w:pPr>
      <w:r>
        <w:rPr>
          <w:rFonts w:ascii="Times New Roman" w:hAnsi="Times New Roman" w:cs="Times New Roman"/>
          <w:sz w:val="24"/>
          <w:szCs w:val="24"/>
        </w:rPr>
        <w:tab/>
      </w:r>
      <w:r w:rsidR="00477563">
        <w:rPr>
          <w:rFonts w:ascii="Times New Roman" w:hAnsi="Times New Roman" w:cs="Times New Roman"/>
          <w:sz w:val="24"/>
          <w:szCs w:val="24"/>
        </w:rPr>
        <w:t>WHEREAS</w:t>
      </w:r>
      <w:r w:rsidR="00DD0A1C" w:rsidRPr="00477563">
        <w:rPr>
          <w:rFonts w:ascii="Times New Roman" w:hAnsi="Times New Roman" w:cs="Times New Roman"/>
          <w:sz w:val="24"/>
          <w:szCs w:val="24"/>
        </w:rPr>
        <w:t xml:space="preserve">, there is a dire need to adjust the water rates </w:t>
      </w:r>
      <w:r w:rsidR="006C3736" w:rsidRPr="00477563">
        <w:rPr>
          <w:rFonts w:ascii="Times New Roman" w:hAnsi="Times New Roman" w:cs="Times New Roman"/>
          <w:sz w:val="24"/>
          <w:szCs w:val="24"/>
        </w:rPr>
        <w:t>of the London Utility Commission and</w:t>
      </w:r>
    </w:p>
    <w:p w:rsidR="00DD0A1C" w:rsidRPr="00477563" w:rsidRDefault="006C3736" w:rsidP="00B7564D">
      <w:pPr>
        <w:jc w:val="both"/>
        <w:rPr>
          <w:rFonts w:ascii="Times New Roman" w:hAnsi="Times New Roman" w:cs="Times New Roman"/>
          <w:sz w:val="24"/>
          <w:szCs w:val="24"/>
        </w:rPr>
      </w:pPr>
      <w:r w:rsidRPr="00477563">
        <w:rPr>
          <w:rFonts w:ascii="Times New Roman" w:hAnsi="Times New Roman" w:cs="Times New Roman"/>
          <w:sz w:val="24"/>
          <w:szCs w:val="24"/>
        </w:rPr>
        <w:t xml:space="preserve"> </w:t>
      </w:r>
    </w:p>
    <w:p w:rsidR="006C3736" w:rsidRDefault="005F76CE" w:rsidP="005F76C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77563">
        <w:rPr>
          <w:rFonts w:ascii="Times New Roman" w:hAnsi="Times New Roman" w:cs="Times New Roman"/>
          <w:sz w:val="24"/>
          <w:szCs w:val="24"/>
        </w:rPr>
        <w:t>WHEREAS</w:t>
      </w:r>
      <w:r w:rsidR="006C3736" w:rsidRPr="00477563">
        <w:rPr>
          <w:rFonts w:ascii="Times New Roman" w:hAnsi="Times New Roman" w:cs="Times New Roman"/>
          <w:sz w:val="24"/>
          <w:szCs w:val="24"/>
        </w:rPr>
        <w:t xml:space="preserve">, an increase in the water rates is necessary because </w:t>
      </w:r>
      <w:r w:rsidR="008D33D2" w:rsidRPr="00477563">
        <w:rPr>
          <w:rFonts w:ascii="Times New Roman" w:hAnsi="Times New Roman" w:cs="Times New Roman"/>
          <w:sz w:val="24"/>
          <w:szCs w:val="24"/>
        </w:rPr>
        <w:t xml:space="preserve">present water rates are insufficient to cover cost, maintenance and construction of water lines within the City of London, it is necessary that water rates provided by the London Utility Commission be adjusted both inside and outside the municipal city limits of the City of London, Kentucky. </w:t>
      </w:r>
    </w:p>
    <w:p w:rsidR="00477563" w:rsidRPr="00477563" w:rsidRDefault="00477563" w:rsidP="00B7564D">
      <w:pPr>
        <w:jc w:val="both"/>
        <w:rPr>
          <w:rFonts w:ascii="Times New Roman" w:hAnsi="Times New Roman" w:cs="Times New Roman"/>
          <w:sz w:val="24"/>
          <w:szCs w:val="24"/>
        </w:rPr>
      </w:pPr>
    </w:p>
    <w:p w:rsidR="00F420EA" w:rsidRPr="00477563" w:rsidRDefault="005F76CE" w:rsidP="00B7564D">
      <w:pPr>
        <w:jc w:val="both"/>
        <w:rPr>
          <w:rFonts w:ascii="Times New Roman" w:hAnsi="Times New Roman" w:cs="Times New Roman"/>
          <w:sz w:val="24"/>
          <w:szCs w:val="24"/>
        </w:rPr>
      </w:pPr>
      <w:r>
        <w:rPr>
          <w:rFonts w:ascii="Times New Roman" w:hAnsi="Times New Roman" w:cs="Times New Roman"/>
          <w:sz w:val="24"/>
          <w:szCs w:val="24"/>
        </w:rPr>
        <w:tab/>
      </w:r>
      <w:r w:rsidR="00477563">
        <w:rPr>
          <w:rFonts w:ascii="Times New Roman" w:hAnsi="Times New Roman" w:cs="Times New Roman"/>
          <w:sz w:val="24"/>
          <w:szCs w:val="24"/>
        </w:rPr>
        <w:t>NOW THEREFORE, BE IT ORDAINED BY THE</w:t>
      </w:r>
      <w:r w:rsidR="00F420EA" w:rsidRPr="00477563">
        <w:rPr>
          <w:rFonts w:ascii="Times New Roman" w:hAnsi="Times New Roman" w:cs="Times New Roman"/>
          <w:sz w:val="24"/>
          <w:szCs w:val="24"/>
        </w:rPr>
        <w:t xml:space="preserve"> City of London, Kentucky as follows</w:t>
      </w:r>
      <w:r w:rsidR="00006FFA" w:rsidRPr="00477563">
        <w:rPr>
          <w:rFonts w:ascii="Times New Roman" w:hAnsi="Times New Roman" w:cs="Times New Roman"/>
          <w:sz w:val="24"/>
          <w:szCs w:val="24"/>
        </w:rPr>
        <w:t>:</w:t>
      </w:r>
    </w:p>
    <w:p w:rsidR="00477563" w:rsidRDefault="00477563" w:rsidP="00B7564D">
      <w:pPr>
        <w:jc w:val="both"/>
        <w:rPr>
          <w:rFonts w:ascii="Times New Roman" w:hAnsi="Times New Roman" w:cs="Times New Roman"/>
          <w:sz w:val="24"/>
          <w:szCs w:val="24"/>
        </w:rPr>
      </w:pPr>
    </w:p>
    <w:p w:rsidR="00042280" w:rsidRDefault="00006FFA" w:rsidP="005F76CE">
      <w:pPr>
        <w:spacing w:line="480" w:lineRule="auto"/>
        <w:ind w:firstLine="720"/>
        <w:jc w:val="both"/>
        <w:rPr>
          <w:rFonts w:ascii="Times New Roman" w:hAnsi="Times New Roman" w:cs="Times New Roman"/>
          <w:sz w:val="24"/>
          <w:szCs w:val="24"/>
        </w:rPr>
      </w:pPr>
      <w:r w:rsidRPr="00477563">
        <w:rPr>
          <w:rFonts w:ascii="Times New Roman" w:hAnsi="Times New Roman" w:cs="Times New Roman"/>
          <w:b/>
          <w:bCs/>
          <w:sz w:val="24"/>
          <w:szCs w:val="24"/>
          <w:u w:val="single"/>
        </w:rPr>
        <w:t>Section 1:</w:t>
      </w:r>
      <w:r w:rsidR="00477563" w:rsidRPr="00477563">
        <w:rPr>
          <w:rFonts w:ascii="Times New Roman" w:hAnsi="Times New Roman" w:cs="Times New Roman"/>
          <w:b/>
          <w:bCs/>
          <w:sz w:val="24"/>
          <w:szCs w:val="24"/>
        </w:rPr>
        <w:t xml:space="preserve"> </w:t>
      </w:r>
      <w:r w:rsidRPr="00477563">
        <w:rPr>
          <w:rFonts w:ascii="Times New Roman" w:hAnsi="Times New Roman" w:cs="Times New Roman"/>
          <w:sz w:val="24"/>
          <w:szCs w:val="24"/>
        </w:rPr>
        <w:t xml:space="preserve">Unless specifically indicated otherwise, the meaning the of terms used herein shall be identical to </w:t>
      </w:r>
      <w:r w:rsidR="00042280" w:rsidRPr="00477563">
        <w:rPr>
          <w:rFonts w:ascii="Times New Roman" w:hAnsi="Times New Roman" w:cs="Times New Roman"/>
          <w:sz w:val="24"/>
          <w:szCs w:val="24"/>
        </w:rPr>
        <w:t>the same meaning of terms in London City Ordinance 2009-06.</w:t>
      </w:r>
    </w:p>
    <w:p w:rsidR="00BC3858" w:rsidRDefault="00BC3858" w:rsidP="00B7564D">
      <w:pPr>
        <w:spacing w:line="360" w:lineRule="auto"/>
        <w:ind w:firstLine="720"/>
        <w:jc w:val="both"/>
        <w:rPr>
          <w:rFonts w:ascii="Times New Roman" w:hAnsi="Times New Roman" w:cs="Times New Roman"/>
          <w:sz w:val="24"/>
          <w:szCs w:val="24"/>
        </w:rPr>
      </w:pPr>
      <w:r w:rsidRPr="00477563">
        <w:rPr>
          <w:rFonts w:ascii="Times New Roman" w:hAnsi="Times New Roman" w:cs="Times New Roman"/>
          <w:b/>
          <w:bCs/>
          <w:sz w:val="24"/>
          <w:szCs w:val="24"/>
          <w:u w:val="single"/>
        </w:rPr>
        <w:t>Section 2:</w:t>
      </w:r>
      <w:r w:rsidR="00477563">
        <w:rPr>
          <w:rFonts w:ascii="Times New Roman" w:hAnsi="Times New Roman" w:cs="Times New Roman"/>
          <w:sz w:val="24"/>
          <w:szCs w:val="24"/>
        </w:rPr>
        <w:t xml:space="preserve"> Each customer of the water system located inside the city limits shall have a separate water meter and shall pay a monthly meter service charge, which shall include the first 2,000 gallons, based on the size of the meter as follows:</w:t>
      </w:r>
    </w:p>
    <w:p w:rsidR="00477563" w:rsidRDefault="00477563">
      <w:pPr>
        <w:rPr>
          <w:rFonts w:ascii="Times New Roman" w:hAnsi="Times New Roman" w:cs="Times New Roman"/>
          <w:sz w:val="24"/>
          <w:szCs w:val="24"/>
        </w:rPr>
      </w:pPr>
    </w:p>
    <w:p w:rsidR="00477563" w:rsidRDefault="00477563" w:rsidP="00477563">
      <w:pPr>
        <w:ind w:firstLine="720"/>
        <w:rPr>
          <w:rFonts w:ascii="Times New Roman" w:hAnsi="Times New Roman" w:cs="Times New Roman"/>
          <w:b/>
          <w:bCs/>
          <w:sz w:val="24"/>
          <w:szCs w:val="24"/>
          <w:u w:val="single"/>
        </w:rPr>
      </w:pPr>
      <w:r w:rsidRPr="00477563">
        <w:rPr>
          <w:rFonts w:ascii="Times New Roman" w:hAnsi="Times New Roman" w:cs="Times New Roman"/>
          <w:b/>
          <w:bCs/>
          <w:sz w:val="24"/>
          <w:szCs w:val="24"/>
          <w:u w:val="single"/>
        </w:rPr>
        <w:t>SIZE OF SERVICE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77563">
        <w:rPr>
          <w:rFonts w:ascii="Times New Roman" w:hAnsi="Times New Roman" w:cs="Times New Roman"/>
          <w:b/>
          <w:bCs/>
          <w:sz w:val="24"/>
          <w:szCs w:val="24"/>
          <w:u w:val="single"/>
        </w:rPr>
        <w:t>S</w:t>
      </w:r>
      <w:bookmarkStart w:id="0" w:name="_GoBack"/>
      <w:bookmarkEnd w:id="0"/>
      <w:r w:rsidRPr="00477563">
        <w:rPr>
          <w:rFonts w:ascii="Times New Roman" w:hAnsi="Times New Roman" w:cs="Times New Roman"/>
          <w:b/>
          <w:bCs/>
          <w:sz w:val="24"/>
          <w:szCs w:val="24"/>
          <w:u w:val="single"/>
        </w:rPr>
        <w:t>ERVICE CHARGE PER MONTH</w:t>
      </w:r>
    </w:p>
    <w:p w:rsidR="00477563" w:rsidRDefault="00477563" w:rsidP="00494F35">
      <w:pPr>
        <w:spacing w:before="120" w:line="360" w:lineRule="auto"/>
        <w:ind w:firstLine="720"/>
        <w:rPr>
          <w:rFonts w:ascii="Times New Roman" w:hAnsi="Times New Roman" w:cs="Times New Roman"/>
          <w:sz w:val="24"/>
          <w:szCs w:val="24"/>
        </w:rPr>
      </w:pPr>
      <w:r>
        <w:rPr>
          <w:rFonts w:ascii="Times New Roman" w:hAnsi="Times New Roman" w:cs="Times New Roman"/>
          <w:sz w:val="24"/>
          <w:szCs w:val="24"/>
        </w:rPr>
        <w:t>5/8 inch meter or less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$12.87</w:t>
      </w:r>
    </w:p>
    <w:p w:rsidR="00477563" w:rsidRDefault="00477563" w:rsidP="00494F35">
      <w:pPr>
        <w:spacing w:before="120" w:line="360" w:lineRule="auto"/>
        <w:ind w:firstLine="720"/>
        <w:rPr>
          <w:rFonts w:ascii="Times New Roman" w:hAnsi="Times New Roman" w:cs="Times New Roman"/>
          <w:sz w:val="24"/>
          <w:szCs w:val="24"/>
        </w:rPr>
      </w:pPr>
      <w:r>
        <w:rPr>
          <w:rFonts w:ascii="Times New Roman" w:hAnsi="Times New Roman" w:cs="Times New Roman"/>
          <w:sz w:val="24"/>
          <w:szCs w:val="24"/>
        </w:rPr>
        <w:t>¾ inch meter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$12.87</w:t>
      </w:r>
    </w:p>
    <w:p w:rsidR="00477563" w:rsidRDefault="00477563" w:rsidP="00494F35">
      <w:pPr>
        <w:spacing w:before="120" w:line="360" w:lineRule="auto"/>
        <w:ind w:firstLine="720"/>
        <w:rPr>
          <w:rFonts w:ascii="Times New Roman" w:hAnsi="Times New Roman" w:cs="Times New Roman"/>
          <w:sz w:val="24"/>
          <w:szCs w:val="24"/>
        </w:rPr>
      </w:pPr>
      <w:r>
        <w:rPr>
          <w:rFonts w:ascii="Times New Roman" w:hAnsi="Times New Roman" w:cs="Times New Roman"/>
          <w:sz w:val="24"/>
          <w:szCs w:val="24"/>
        </w:rPr>
        <w:t>1 inch meter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$15.92</w:t>
      </w:r>
    </w:p>
    <w:p w:rsidR="00477563" w:rsidRDefault="00477563" w:rsidP="00494F35">
      <w:pPr>
        <w:spacing w:before="120" w:line="360" w:lineRule="auto"/>
        <w:ind w:firstLine="720"/>
        <w:rPr>
          <w:rFonts w:ascii="Times New Roman" w:hAnsi="Times New Roman" w:cs="Times New Roman"/>
          <w:sz w:val="24"/>
          <w:szCs w:val="24"/>
        </w:rPr>
      </w:pPr>
      <w:r>
        <w:rPr>
          <w:rFonts w:ascii="Times New Roman" w:hAnsi="Times New Roman" w:cs="Times New Roman"/>
          <w:sz w:val="24"/>
          <w:szCs w:val="24"/>
        </w:rPr>
        <w:t>1 ¼ or 1 ½ inch meter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$28.83</w:t>
      </w:r>
    </w:p>
    <w:p w:rsidR="00477563" w:rsidRDefault="00477563" w:rsidP="00494F35">
      <w:pPr>
        <w:spacing w:before="120" w:line="360" w:lineRule="auto"/>
        <w:ind w:firstLine="720"/>
        <w:rPr>
          <w:rFonts w:ascii="Times New Roman" w:hAnsi="Times New Roman" w:cs="Times New Roman"/>
          <w:sz w:val="24"/>
          <w:szCs w:val="24"/>
        </w:rPr>
      </w:pPr>
      <w:r>
        <w:rPr>
          <w:rFonts w:ascii="Times New Roman" w:hAnsi="Times New Roman" w:cs="Times New Roman"/>
          <w:sz w:val="24"/>
          <w:szCs w:val="24"/>
        </w:rPr>
        <w:t>2 inch meter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$47.52</w:t>
      </w:r>
    </w:p>
    <w:p w:rsidR="00477563" w:rsidRDefault="00477563" w:rsidP="00494F35">
      <w:pPr>
        <w:spacing w:before="120" w:line="360" w:lineRule="auto"/>
        <w:ind w:firstLine="720"/>
        <w:rPr>
          <w:rFonts w:ascii="Times New Roman" w:hAnsi="Times New Roman" w:cs="Times New Roman"/>
          <w:sz w:val="24"/>
          <w:szCs w:val="24"/>
        </w:rPr>
      </w:pPr>
      <w:r>
        <w:rPr>
          <w:rFonts w:ascii="Times New Roman" w:hAnsi="Times New Roman" w:cs="Times New Roman"/>
          <w:sz w:val="24"/>
          <w:szCs w:val="24"/>
        </w:rPr>
        <w:t>3 inch meter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$93.55</w:t>
      </w:r>
    </w:p>
    <w:p w:rsidR="00477563" w:rsidRDefault="00477563" w:rsidP="00494F35">
      <w:pPr>
        <w:spacing w:before="120" w:line="360" w:lineRule="auto"/>
        <w:ind w:firstLine="720"/>
        <w:rPr>
          <w:rFonts w:ascii="Times New Roman" w:hAnsi="Times New Roman" w:cs="Times New Roman"/>
          <w:sz w:val="24"/>
          <w:szCs w:val="24"/>
        </w:rPr>
      </w:pPr>
      <w:r>
        <w:rPr>
          <w:rFonts w:ascii="Times New Roman" w:hAnsi="Times New Roman" w:cs="Times New Roman"/>
          <w:sz w:val="24"/>
          <w:szCs w:val="24"/>
        </w:rPr>
        <w:t>4 inch meter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$144.14</w:t>
      </w:r>
    </w:p>
    <w:p w:rsidR="00477563" w:rsidRDefault="00477563" w:rsidP="00494F35">
      <w:pPr>
        <w:spacing w:before="120" w:line="360" w:lineRule="auto"/>
        <w:ind w:firstLine="720"/>
        <w:rPr>
          <w:rFonts w:ascii="Times New Roman" w:hAnsi="Times New Roman" w:cs="Times New Roman"/>
          <w:sz w:val="24"/>
          <w:szCs w:val="24"/>
        </w:rPr>
      </w:pPr>
      <w:r>
        <w:rPr>
          <w:rFonts w:ascii="Times New Roman" w:hAnsi="Times New Roman" w:cs="Times New Roman"/>
          <w:sz w:val="24"/>
          <w:szCs w:val="24"/>
        </w:rPr>
        <w:t>6 inch meter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$285.42</w:t>
      </w:r>
    </w:p>
    <w:p w:rsidR="005F76CE" w:rsidRDefault="005F76CE" w:rsidP="00494F35">
      <w:pPr>
        <w:spacing w:before="120" w:line="360" w:lineRule="auto"/>
        <w:ind w:firstLine="720"/>
        <w:rPr>
          <w:rFonts w:ascii="Times New Roman" w:hAnsi="Times New Roman" w:cs="Times New Roman"/>
          <w:sz w:val="24"/>
          <w:szCs w:val="24"/>
        </w:rPr>
      </w:pPr>
    </w:p>
    <w:p w:rsidR="00477563" w:rsidRDefault="00477563" w:rsidP="00B7564D">
      <w:pPr>
        <w:spacing w:line="360" w:lineRule="auto"/>
        <w:ind w:firstLine="720"/>
        <w:jc w:val="both"/>
        <w:rPr>
          <w:rFonts w:ascii="Times New Roman" w:hAnsi="Times New Roman" w:cs="Times New Roman"/>
          <w:sz w:val="24"/>
          <w:szCs w:val="24"/>
        </w:rPr>
      </w:pPr>
      <w:r w:rsidRPr="00477563">
        <w:rPr>
          <w:rFonts w:ascii="Times New Roman" w:hAnsi="Times New Roman" w:cs="Times New Roman"/>
          <w:b/>
          <w:bCs/>
          <w:sz w:val="24"/>
          <w:szCs w:val="24"/>
          <w:u w:val="single"/>
        </w:rPr>
        <w:t>Section 3:</w:t>
      </w:r>
      <w:r>
        <w:rPr>
          <w:rFonts w:ascii="Times New Roman" w:hAnsi="Times New Roman" w:cs="Times New Roman"/>
          <w:sz w:val="24"/>
          <w:szCs w:val="24"/>
        </w:rPr>
        <w:t xml:space="preserve"> Each customer located inside the city limits shall pay the following monthly rates for water supplied in addition to the monthly meter service charges stated in Section 2:</w:t>
      </w:r>
    </w:p>
    <w:p w:rsidR="00477563" w:rsidRDefault="00477563" w:rsidP="00494F35">
      <w:pPr>
        <w:spacing w:before="120" w:line="360" w:lineRule="auto"/>
        <w:rPr>
          <w:rFonts w:ascii="Times New Roman" w:hAnsi="Times New Roman" w:cs="Times New Roman"/>
          <w:sz w:val="24"/>
          <w:szCs w:val="24"/>
        </w:rPr>
      </w:pPr>
      <w:r>
        <w:rPr>
          <w:rFonts w:ascii="Times New Roman" w:hAnsi="Times New Roman" w:cs="Times New Roman"/>
          <w:sz w:val="24"/>
          <w:szCs w:val="24"/>
        </w:rPr>
        <w:tab/>
        <w:t xml:space="preserve">For the first 2,000 gallons, </w:t>
      </w:r>
      <w:r w:rsidR="00494F35">
        <w:rPr>
          <w:rFonts w:ascii="Times New Roman" w:hAnsi="Times New Roman" w:cs="Times New Roman"/>
          <w:sz w:val="24"/>
          <w:szCs w:val="24"/>
        </w:rPr>
        <w:t>minimum</w:t>
      </w:r>
      <w:r>
        <w:rPr>
          <w:rFonts w:ascii="Times New Roman" w:hAnsi="Times New Roman" w:cs="Times New Roman"/>
          <w:sz w:val="24"/>
          <w:szCs w:val="24"/>
        </w:rPr>
        <w:t xml:space="preserve"> monthly meter charge.</w:t>
      </w:r>
    </w:p>
    <w:p w:rsidR="00477563" w:rsidRDefault="00477563" w:rsidP="00494F35">
      <w:pPr>
        <w:spacing w:before="120" w:line="360" w:lineRule="auto"/>
        <w:rPr>
          <w:rFonts w:ascii="Times New Roman" w:hAnsi="Times New Roman" w:cs="Times New Roman"/>
          <w:sz w:val="24"/>
          <w:szCs w:val="24"/>
        </w:rPr>
      </w:pPr>
      <w:r>
        <w:rPr>
          <w:rFonts w:ascii="Times New Roman" w:hAnsi="Times New Roman" w:cs="Times New Roman"/>
          <w:sz w:val="24"/>
          <w:szCs w:val="24"/>
        </w:rPr>
        <w:tab/>
        <w:t>For the next 4,000 gallons, $4.00 per 1,000 gallons</w:t>
      </w:r>
    </w:p>
    <w:p w:rsidR="00477563" w:rsidRDefault="00477563" w:rsidP="00494F35">
      <w:pPr>
        <w:spacing w:before="120" w:line="360" w:lineRule="auto"/>
        <w:rPr>
          <w:rFonts w:ascii="Times New Roman" w:hAnsi="Times New Roman" w:cs="Times New Roman"/>
          <w:sz w:val="24"/>
          <w:szCs w:val="24"/>
        </w:rPr>
      </w:pPr>
      <w:r>
        <w:rPr>
          <w:rFonts w:ascii="Times New Roman" w:hAnsi="Times New Roman" w:cs="Times New Roman"/>
          <w:sz w:val="24"/>
          <w:szCs w:val="24"/>
        </w:rPr>
        <w:tab/>
        <w:t>For the next 14,000 gallons, $3.54 per 1,000 gallons</w:t>
      </w:r>
    </w:p>
    <w:p w:rsidR="00477563" w:rsidRDefault="00477563" w:rsidP="00494F35">
      <w:pPr>
        <w:spacing w:before="120" w:line="360" w:lineRule="auto"/>
        <w:rPr>
          <w:rFonts w:ascii="Times New Roman" w:hAnsi="Times New Roman" w:cs="Times New Roman"/>
          <w:sz w:val="24"/>
          <w:szCs w:val="24"/>
        </w:rPr>
      </w:pPr>
      <w:r>
        <w:rPr>
          <w:rFonts w:ascii="Times New Roman" w:hAnsi="Times New Roman" w:cs="Times New Roman"/>
          <w:sz w:val="24"/>
          <w:szCs w:val="24"/>
        </w:rPr>
        <w:tab/>
        <w:t>For the next 80,000 gallons, $3.15 per 1,000 gallons</w:t>
      </w:r>
    </w:p>
    <w:p w:rsidR="00477563" w:rsidRDefault="00477563" w:rsidP="00494F35">
      <w:pPr>
        <w:spacing w:before="120" w:line="360" w:lineRule="auto"/>
        <w:rPr>
          <w:rFonts w:ascii="Times New Roman" w:hAnsi="Times New Roman" w:cs="Times New Roman"/>
          <w:sz w:val="24"/>
          <w:szCs w:val="24"/>
        </w:rPr>
      </w:pPr>
      <w:r>
        <w:rPr>
          <w:rFonts w:ascii="Times New Roman" w:hAnsi="Times New Roman" w:cs="Times New Roman"/>
          <w:sz w:val="24"/>
          <w:szCs w:val="24"/>
        </w:rPr>
        <w:lastRenderedPageBreak/>
        <w:tab/>
        <w:t>For the next 100,000 gallons, $2.62 per 1,000 gallons</w:t>
      </w:r>
    </w:p>
    <w:p w:rsidR="00477563" w:rsidRDefault="00477563" w:rsidP="00494F35">
      <w:pPr>
        <w:spacing w:before="120" w:line="360" w:lineRule="auto"/>
        <w:rPr>
          <w:rFonts w:ascii="Times New Roman" w:hAnsi="Times New Roman" w:cs="Times New Roman"/>
          <w:sz w:val="24"/>
          <w:szCs w:val="24"/>
        </w:rPr>
      </w:pPr>
      <w:r>
        <w:rPr>
          <w:rFonts w:ascii="Times New Roman" w:hAnsi="Times New Roman" w:cs="Times New Roman"/>
          <w:sz w:val="24"/>
          <w:szCs w:val="24"/>
        </w:rPr>
        <w:tab/>
        <w:t>For the next 800,000 gallons, $2.59 per 1,000 gallons</w:t>
      </w:r>
    </w:p>
    <w:p w:rsidR="005F76CE" w:rsidRDefault="005F76CE" w:rsidP="00494F35">
      <w:pPr>
        <w:spacing w:before="120" w:line="360" w:lineRule="auto"/>
        <w:rPr>
          <w:rFonts w:ascii="Times New Roman" w:hAnsi="Times New Roman" w:cs="Times New Roman"/>
          <w:sz w:val="24"/>
          <w:szCs w:val="24"/>
        </w:rPr>
      </w:pPr>
    </w:p>
    <w:p w:rsidR="00494F35" w:rsidRDefault="00494F35" w:rsidP="00B7564D">
      <w:pPr>
        <w:spacing w:line="360" w:lineRule="auto"/>
        <w:ind w:firstLine="720"/>
        <w:jc w:val="both"/>
        <w:rPr>
          <w:rFonts w:ascii="Times New Roman" w:hAnsi="Times New Roman" w:cs="Times New Roman"/>
          <w:sz w:val="24"/>
          <w:szCs w:val="24"/>
        </w:rPr>
      </w:pPr>
      <w:r w:rsidRPr="00494F35">
        <w:rPr>
          <w:rFonts w:ascii="Times New Roman" w:hAnsi="Times New Roman" w:cs="Times New Roman"/>
          <w:b/>
          <w:bCs/>
          <w:sz w:val="24"/>
          <w:szCs w:val="24"/>
          <w:u w:val="single"/>
        </w:rPr>
        <w:t>Section 4:</w:t>
      </w:r>
      <w:r>
        <w:rPr>
          <w:rFonts w:ascii="Times New Roman" w:hAnsi="Times New Roman" w:cs="Times New Roman"/>
          <w:sz w:val="24"/>
          <w:szCs w:val="24"/>
        </w:rPr>
        <w:t xml:space="preserve"> Each customer of the water system located outside the city limits shall have a separate water meter and shall pay a monthly meter service charge, which shall include the first 2,000 gallons, based on the size of the meter as follows:</w:t>
      </w:r>
    </w:p>
    <w:p w:rsidR="00494F35" w:rsidRDefault="00494F35" w:rsidP="00477563">
      <w:pPr>
        <w:rPr>
          <w:rFonts w:ascii="Times New Roman" w:hAnsi="Times New Roman" w:cs="Times New Roman"/>
          <w:sz w:val="24"/>
          <w:szCs w:val="24"/>
        </w:rPr>
      </w:pPr>
    </w:p>
    <w:p w:rsidR="00494F35" w:rsidRDefault="00494F35" w:rsidP="00494F35">
      <w:pPr>
        <w:ind w:firstLine="720"/>
        <w:rPr>
          <w:rFonts w:ascii="Times New Roman" w:hAnsi="Times New Roman" w:cs="Times New Roman"/>
          <w:b/>
          <w:bCs/>
          <w:sz w:val="24"/>
          <w:szCs w:val="24"/>
          <w:u w:val="single"/>
        </w:rPr>
      </w:pPr>
      <w:r w:rsidRPr="00477563">
        <w:rPr>
          <w:rFonts w:ascii="Times New Roman" w:hAnsi="Times New Roman" w:cs="Times New Roman"/>
          <w:b/>
          <w:bCs/>
          <w:sz w:val="24"/>
          <w:szCs w:val="24"/>
          <w:u w:val="single"/>
        </w:rPr>
        <w:t>SIZE OF SERVICE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77563">
        <w:rPr>
          <w:rFonts w:ascii="Times New Roman" w:hAnsi="Times New Roman" w:cs="Times New Roman"/>
          <w:b/>
          <w:bCs/>
          <w:sz w:val="24"/>
          <w:szCs w:val="24"/>
          <w:u w:val="single"/>
        </w:rPr>
        <w:t>SERVICE CHARGE PER MONTH</w:t>
      </w:r>
    </w:p>
    <w:p w:rsidR="00494F35" w:rsidRDefault="00494F35" w:rsidP="00494F35">
      <w:pPr>
        <w:spacing w:before="120" w:line="360" w:lineRule="auto"/>
        <w:ind w:firstLine="720"/>
        <w:rPr>
          <w:rFonts w:ascii="Times New Roman" w:hAnsi="Times New Roman" w:cs="Times New Roman"/>
          <w:sz w:val="24"/>
          <w:szCs w:val="24"/>
        </w:rPr>
      </w:pPr>
      <w:r>
        <w:rPr>
          <w:rFonts w:ascii="Times New Roman" w:hAnsi="Times New Roman" w:cs="Times New Roman"/>
          <w:sz w:val="24"/>
          <w:szCs w:val="24"/>
        </w:rPr>
        <w:t>5/8 inch meter or less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$19.25</w:t>
      </w:r>
    </w:p>
    <w:p w:rsidR="00494F35" w:rsidRDefault="00494F35" w:rsidP="00494F35">
      <w:pPr>
        <w:spacing w:before="120" w:line="360" w:lineRule="auto"/>
        <w:ind w:firstLine="720"/>
        <w:rPr>
          <w:rFonts w:ascii="Times New Roman" w:hAnsi="Times New Roman" w:cs="Times New Roman"/>
          <w:sz w:val="24"/>
          <w:szCs w:val="24"/>
        </w:rPr>
      </w:pPr>
      <w:r>
        <w:rPr>
          <w:rFonts w:ascii="Times New Roman" w:hAnsi="Times New Roman" w:cs="Times New Roman"/>
          <w:sz w:val="24"/>
          <w:szCs w:val="24"/>
        </w:rPr>
        <w:t>¾ inch meter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$19.25</w:t>
      </w:r>
    </w:p>
    <w:p w:rsidR="00494F35" w:rsidRDefault="00494F35" w:rsidP="00494F35">
      <w:pPr>
        <w:spacing w:before="120" w:line="360" w:lineRule="auto"/>
        <w:ind w:firstLine="720"/>
        <w:rPr>
          <w:rFonts w:ascii="Times New Roman" w:hAnsi="Times New Roman" w:cs="Times New Roman"/>
          <w:sz w:val="24"/>
          <w:szCs w:val="24"/>
        </w:rPr>
      </w:pPr>
      <w:r>
        <w:rPr>
          <w:rFonts w:ascii="Times New Roman" w:hAnsi="Times New Roman" w:cs="Times New Roman"/>
          <w:sz w:val="24"/>
          <w:szCs w:val="24"/>
        </w:rPr>
        <w:t>1 inch meter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$23.73</w:t>
      </w:r>
    </w:p>
    <w:p w:rsidR="00494F35" w:rsidRDefault="00494F35" w:rsidP="00494F35">
      <w:pPr>
        <w:spacing w:before="120" w:line="360" w:lineRule="auto"/>
        <w:ind w:firstLine="720"/>
        <w:rPr>
          <w:rFonts w:ascii="Times New Roman" w:hAnsi="Times New Roman" w:cs="Times New Roman"/>
          <w:sz w:val="24"/>
          <w:szCs w:val="24"/>
        </w:rPr>
      </w:pPr>
      <w:r>
        <w:rPr>
          <w:rFonts w:ascii="Times New Roman" w:hAnsi="Times New Roman" w:cs="Times New Roman"/>
          <w:sz w:val="24"/>
          <w:szCs w:val="24"/>
        </w:rPr>
        <w:t>1 ¼ or 1 ½ inch meter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$43.26</w:t>
      </w:r>
    </w:p>
    <w:p w:rsidR="00494F35" w:rsidRDefault="00494F35" w:rsidP="00494F35">
      <w:pPr>
        <w:spacing w:before="120" w:line="360" w:lineRule="auto"/>
        <w:ind w:firstLine="720"/>
        <w:rPr>
          <w:rFonts w:ascii="Times New Roman" w:hAnsi="Times New Roman" w:cs="Times New Roman"/>
          <w:sz w:val="24"/>
          <w:szCs w:val="24"/>
        </w:rPr>
      </w:pPr>
      <w:r>
        <w:rPr>
          <w:rFonts w:ascii="Times New Roman" w:hAnsi="Times New Roman" w:cs="Times New Roman"/>
          <w:sz w:val="24"/>
          <w:szCs w:val="24"/>
        </w:rPr>
        <w:t>2 inch meter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$71.35</w:t>
      </w:r>
    </w:p>
    <w:p w:rsidR="00494F35" w:rsidRDefault="00494F35" w:rsidP="00494F35">
      <w:pPr>
        <w:spacing w:before="120" w:line="360" w:lineRule="auto"/>
        <w:ind w:firstLine="720"/>
        <w:rPr>
          <w:rFonts w:ascii="Times New Roman" w:hAnsi="Times New Roman" w:cs="Times New Roman"/>
          <w:sz w:val="24"/>
          <w:szCs w:val="24"/>
        </w:rPr>
      </w:pPr>
      <w:r>
        <w:rPr>
          <w:rFonts w:ascii="Times New Roman" w:hAnsi="Times New Roman" w:cs="Times New Roman"/>
          <w:sz w:val="24"/>
          <w:szCs w:val="24"/>
        </w:rPr>
        <w:t>3 inch meter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$140.54</w:t>
      </w:r>
    </w:p>
    <w:p w:rsidR="00494F35" w:rsidRDefault="00494F35" w:rsidP="00494F35">
      <w:pPr>
        <w:spacing w:before="120" w:line="360" w:lineRule="auto"/>
        <w:ind w:firstLine="720"/>
        <w:rPr>
          <w:rFonts w:ascii="Times New Roman" w:hAnsi="Times New Roman" w:cs="Times New Roman"/>
          <w:sz w:val="24"/>
          <w:szCs w:val="24"/>
        </w:rPr>
      </w:pPr>
      <w:r>
        <w:rPr>
          <w:rFonts w:ascii="Times New Roman" w:hAnsi="Times New Roman" w:cs="Times New Roman"/>
          <w:sz w:val="24"/>
          <w:szCs w:val="24"/>
        </w:rPr>
        <w:t>4 inch meter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$216.11</w:t>
      </w:r>
    </w:p>
    <w:p w:rsidR="00494F35" w:rsidRDefault="00494F35" w:rsidP="00494F35">
      <w:pPr>
        <w:spacing w:before="120" w:line="360" w:lineRule="auto"/>
        <w:ind w:firstLine="720"/>
        <w:rPr>
          <w:rFonts w:ascii="Times New Roman" w:hAnsi="Times New Roman" w:cs="Times New Roman"/>
          <w:sz w:val="24"/>
          <w:szCs w:val="24"/>
        </w:rPr>
      </w:pPr>
      <w:r>
        <w:rPr>
          <w:rFonts w:ascii="Times New Roman" w:hAnsi="Times New Roman" w:cs="Times New Roman"/>
          <w:sz w:val="24"/>
          <w:szCs w:val="24"/>
        </w:rPr>
        <w:t>6 inch meter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$428.05</w:t>
      </w:r>
    </w:p>
    <w:p w:rsidR="005F76CE" w:rsidRDefault="005F76CE" w:rsidP="00B7564D">
      <w:pPr>
        <w:spacing w:before="120" w:line="360" w:lineRule="auto"/>
        <w:ind w:firstLine="720"/>
        <w:jc w:val="both"/>
        <w:rPr>
          <w:rFonts w:ascii="Times New Roman" w:hAnsi="Times New Roman" w:cs="Times New Roman"/>
          <w:b/>
          <w:bCs/>
          <w:sz w:val="24"/>
          <w:szCs w:val="24"/>
          <w:u w:val="single"/>
        </w:rPr>
      </w:pPr>
    </w:p>
    <w:p w:rsidR="00494F35" w:rsidRDefault="00494F35" w:rsidP="00B7564D">
      <w:pPr>
        <w:spacing w:before="120" w:line="360" w:lineRule="auto"/>
        <w:ind w:firstLine="720"/>
        <w:jc w:val="both"/>
        <w:rPr>
          <w:rFonts w:ascii="Times New Roman" w:hAnsi="Times New Roman" w:cs="Times New Roman"/>
          <w:sz w:val="24"/>
          <w:szCs w:val="24"/>
        </w:rPr>
      </w:pPr>
      <w:r w:rsidRPr="004E6EA3">
        <w:rPr>
          <w:rFonts w:ascii="Times New Roman" w:hAnsi="Times New Roman" w:cs="Times New Roman"/>
          <w:b/>
          <w:bCs/>
          <w:sz w:val="24"/>
          <w:szCs w:val="24"/>
          <w:u w:val="single"/>
        </w:rPr>
        <w:t>Section 5:</w:t>
      </w:r>
      <w:r>
        <w:rPr>
          <w:rFonts w:ascii="Times New Roman" w:hAnsi="Times New Roman" w:cs="Times New Roman"/>
          <w:sz w:val="24"/>
          <w:szCs w:val="24"/>
        </w:rPr>
        <w:t xml:space="preserve"> Each custom</w:t>
      </w:r>
      <w:r w:rsidR="0073500A">
        <w:rPr>
          <w:rFonts w:ascii="Times New Roman" w:hAnsi="Times New Roman" w:cs="Times New Roman"/>
          <w:sz w:val="24"/>
          <w:szCs w:val="24"/>
        </w:rPr>
        <w:t>er</w:t>
      </w:r>
      <w:r>
        <w:rPr>
          <w:rFonts w:ascii="Times New Roman" w:hAnsi="Times New Roman" w:cs="Times New Roman"/>
          <w:sz w:val="24"/>
          <w:szCs w:val="24"/>
        </w:rPr>
        <w:t xml:space="preserve"> located outside the city limits shall pay the following </w:t>
      </w:r>
      <w:proofErr w:type="gramStart"/>
      <w:r>
        <w:rPr>
          <w:rFonts w:ascii="Times New Roman" w:hAnsi="Times New Roman" w:cs="Times New Roman"/>
          <w:sz w:val="24"/>
          <w:szCs w:val="24"/>
        </w:rPr>
        <w:t xml:space="preserve">monthly </w:t>
      </w:r>
      <w:r w:rsidR="0073500A">
        <w:rPr>
          <w:rFonts w:ascii="Times New Roman" w:hAnsi="Times New Roman" w:cs="Times New Roman"/>
          <w:sz w:val="24"/>
          <w:szCs w:val="24"/>
        </w:rPr>
        <w:t xml:space="preserve"> </w:t>
      </w:r>
      <w:r>
        <w:rPr>
          <w:rFonts w:ascii="Times New Roman" w:hAnsi="Times New Roman" w:cs="Times New Roman"/>
          <w:sz w:val="24"/>
          <w:szCs w:val="24"/>
        </w:rPr>
        <w:t>rates</w:t>
      </w:r>
      <w:proofErr w:type="gramEnd"/>
      <w:r>
        <w:rPr>
          <w:rFonts w:ascii="Times New Roman" w:hAnsi="Times New Roman" w:cs="Times New Roman"/>
          <w:sz w:val="24"/>
          <w:szCs w:val="24"/>
        </w:rPr>
        <w:t xml:space="preserve"> for water supplied in addition to the monthly meter service charge stated in Section 4:</w:t>
      </w:r>
    </w:p>
    <w:p w:rsidR="00494F35" w:rsidRDefault="00494F35" w:rsidP="00494F35">
      <w:pPr>
        <w:spacing w:before="120" w:line="360" w:lineRule="auto"/>
        <w:rPr>
          <w:rFonts w:ascii="Times New Roman" w:hAnsi="Times New Roman" w:cs="Times New Roman"/>
          <w:sz w:val="24"/>
          <w:szCs w:val="24"/>
        </w:rPr>
      </w:pPr>
      <w:r>
        <w:rPr>
          <w:rFonts w:ascii="Times New Roman" w:hAnsi="Times New Roman" w:cs="Times New Roman"/>
          <w:sz w:val="24"/>
          <w:szCs w:val="24"/>
        </w:rPr>
        <w:tab/>
        <w:t>For the first 2,000 gallons, minimum monthly meter charge.</w:t>
      </w:r>
    </w:p>
    <w:p w:rsidR="00494F35" w:rsidRDefault="00494F35" w:rsidP="00494F35">
      <w:pPr>
        <w:spacing w:before="120" w:line="360" w:lineRule="auto"/>
        <w:rPr>
          <w:rFonts w:ascii="Times New Roman" w:hAnsi="Times New Roman" w:cs="Times New Roman"/>
          <w:sz w:val="24"/>
          <w:szCs w:val="24"/>
        </w:rPr>
      </w:pPr>
      <w:r>
        <w:rPr>
          <w:rFonts w:ascii="Times New Roman" w:hAnsi="Times New Roman" w:cs="Times New Roman"/>
          <w:sz w:val="24"/>
          <w:szCs w:val="24"/>
        </w:rPr>
        <w:tab/>
        <w:t>For the next 4,000 gallons, $6.03 per 1,000 gallons</w:t>
      </w:r>
    </w:p>
    <w:p w:rsidR="00494F35" w:rsidRDefault="00494F35" w:rsidP="00494F35">
      <w:pPr>
        <w:spacing w:before="120" w:line="360" w:lineRule="auto"/>
        <w:rPr>
          <w:rFonts w:ascii="Times New Roman" w:hAnsi="Times New Roman" w:cs="Times New Roman"/>
          <w:sz w:val="24"/>
          <w:szCs w:val="24"/>
        </w:rPr>
      </w:pPr>
      <w:r>
        <w:rPr>
          <w:rFonts w:ascii="Times New Roman" w:hAnsi="Times New Roman" w:cs="Times New Roman"/>
          <w:sz w:val="24"/>
          <w:szCs w:val="24"/>
        </w:rPr>
        <w:tab/>
        <w:t>For the next 14,000 gallons, $5.35 per 1,000 gallons</w:t>
      </w:r>
    </w:p>
    <w:p w:rsidR="00494F35" w:rsidRDefault="00494F35" w:rsidP="00494F35">
      <w:pPr>
        <w:spacing w:before="120" w:line="360" w:lineRule="auto"/>
        <w:rPr>
          <w:rFonts w:ascii="Times New Roman" w:hAnsi="Times New Roman" w:cs="Times New Roman"/>
          <w:sz w:val="24"/>
          <w:szCs w:val="24"/>
        </w:rPr>
      </w:pPr>
      <w:r>
        <w:rPr>
          <w:rFonts w:ascii="Times New Roman" w:hAnsi="Times New Roman" w:cs="Times New Roman"/>
          <w:sz w:val="24"/>
          <w:szCs w:val="24"/>
        </w:rPr>
        <w:tab/>
        <w:t>For the next 80,000 gallons, $4.73 per 1,000 gallons</w:t>
      </w:r>
    </w:p>
    <w:p w:rsidR="00494F35" w:rsidRDefault="00494F35" w:rsidP="00494F35">
      <w:pPr>
        <w:spacing w:before="120" w:line="360" w:lineRule="auto"/>
        <w:rPr>
          <w:rFonts w:ascii="Times New Roman" w:hAnsi="Times New Roman" w:cs="Times New Roman"/>
          <w:sz w:val="24"/>
          <w:szCs w:val="24"/>
        </w:rPr>
      </w:pPr>
      <w:r>
        <w:rPr>
          <w:rFonts w:ascii="Times New Roman" w:hAnsi="Times New Roman" w:cs="Times New Roman"/>
          <w:sz w:val="24"/>
          <w:szCs w:val="24"/>
        </w:rPr>
        <w:tab/>
        <w:t>For the next 100,000 gallons, $3.99 per 1,000 gallons</w:t>
      </w:r>
    </w:p>
    <w:p w:rsidR="00494F35" w:rsidRDefault="00494F35" w:rsidP="00494F35">
      <w:pPr>
        <w:spacing w:before="120" w:line="360" w:lineRule="auto"/>
        <w:rPr>
          <w:rFonts w:ascii="Times New Roman" w:hAnsi="Times New Roman" w:cs="Times New Roman"/>
          <w:sz w:val="24"/>
          <w:szCs w:val="24"/>
        </w:rPr>
      </w:pPr>
      <w:r>
        <w:rPr>
          <w:rFonts w:ascii="Times New Roman" w:hAnsi="Times New Roman" w:cs="Times New Roman"/>
          <w:sz w:val="24"/>
          <w:szCs w:val="24"/>
        </w:rPr>
        <w:tab/>
        <w:t>For the next 800,000 gallons, $3.89 per 1,000 gallons</w:t>
      </w:r>
    </w:p>
    <w:p w:rsidR="005F76CE" w:rsidRDefault="005F76CE" w:rsidP="0073500A">
      <w:pPr>
        <w:spacing w:before="120" w:line="360" w:lineRule="auto"/>
        <w:ind w:firstLine="720"/>
        <w:jc w:val="both"/>
        <w:rPr>
          <w:rFonts w:ascii="Times New Roman" w:hAnsi="Times New Roman" w:cs="Times New Roman"/>
          <w:sz w:val="24"/>
          <w:szCs w:val="24"/>
        </w:rPr>
      </w:pPr>
    </w:p>
    <w:p w:rsidR="0073500A" w:rsidRDefault="0073500A" w:rsidP="0073500A">
      <w:pPr>
        <w:spacing w:before="12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water rates shall be adjusted at the end of each twelve (12) month period. The water rates shall be adjusted by the amount of increase in inflation that has occurred during the preceding year based on the Total Consumer Price Index.</w:t>
      </w:r>
    </w:p>
    <w:p w:rsidR="00494F35" w:rsidRDefault="00494F35" w:rsidP="00B7564D">
      <w:pPr>
        <w:spacing w:before="120" w:line="360" w:lineRule="auto"/>
        <w:ind w:firstLine="720"/>
        <w:jc w:val="both"/>
        <w:rPr>
          <w:rFonts w:ascii="Times New Roman" w:hAnsi="Times New Roman" w:cs="Times New Roman"/>
          <w:sz w:val="24"/>
          <w:szCs w:val="24"/>
        </w:rPr>
      </w:pPr>
      <w:r w:rsidRPr="004E6EA3">
        <w:rPr>
          <w:rFonts w:ascii="Times New Roman" w:hAnsi="Times New Roman" w:cs="Times New Roman"/>
          <w:b/>
          <w:bCs/>
          <w:sz w:val="24"/>
          <w:szCs w:val="24"/>
          <w:u w:val="single"/>
        </w:rPr>
        <w:t>Section 6:</w:t>
      </w:r>
      <w:r>
        <w:rPr>
          <w:rFonts w:ascii="Times New Roman" w:hAnsi="Times New Roman" w:cs="Times New Roman"/>
          <w:sz w:val="24"/>
          <w:szCs w:val="24"/>
        </w:rPr>
        <w:t xml:space="preserve"> The following schedule of sewer user charge rates shall apply to each user of the wastewater treatment and collection system. This schedule includes rates for operation, maintenance and replacement (O, M &amp; R), and rates for debt service charges, each based on the volume of water consumption or measured wastewater flow. The revenues collected, as a result of the wastewater user charges levied, shall be deposited in a separate non-lapsing fund known as the Wastewater Operation, Maintenance, Replacement, and Debt Service Fund. Fiscal year-end balances in the Wastewater OM&amp;R and Debt Service Fund shall be returned to their respective </w:t>
      </w:r>
      <w:r>
        <w:rPr>
          <w:rFonts w:ascii="Times New Roman" w:hAnsi="Times New Roman" w:cs="Times New Roman"/>
          <w:sz w:val="24"/>
          <w:szCs w:val="24"/>
        </w:rPr>
        <w:lastRenderedPageBreak/>
        <w:t xml:space="preserve">accounts upon appropriated adjustment of the wastewater user charge rates for OM&amp;R and Debt Service. The wastewater user charge rate(s) shall be adjusted such that the transferred monies will be returned to their respective accounts within twelve months of the fiscal years in which the monies were borrowed. </w:t>
      </w:r>
    </w:p>
    <w:p w:rsidR="004E6EA3" w:rsidRDefault="004E6EA3" w:rsidP="00B7564D">
      <w:pPr>
        <w:spacing w:before="120" w:line="360" w:lineRule="auto"/>
        <w:ind w:firstLine="720"/>
        <w:jc w:val="both"/>
        <w:rPr>
          <w:rFonts w:ascii="Times New Roman" w:hAnsi="Times New Roman" w:cs="Times New Roman"/>
          <w:sz w:val="24"/>
          <w:szCs w:val="24"/>
        </w:rPr>
      </w:pPr>
      <w:bookmarkStart w:id="1" w:name="_Hlk15625831"/>
      <w:r>
        <w:rPr>
          <w:rFonts w:ascii="Times New Roman" w:hAnsi="Times New Roman" w:cs="Times New Roman"/>
          <w:sz w:val="24"/>
          <w:szCs w:val="24"/>
        </w:rPr>
        <w:t>The sewer rates shall be adjusted at the end of each twelve (12) month period. The sewer a rates shall be adjusted by the amount of increase in inflation that has occurred during the preceding year based on Total Consumer Price Index.</w:t>
      </w:r>
    </w:p>
    <w:bookmarkEnd w:id="1"/>
    <w:p w:rsidR="007E1192" w:rsidRDefault="004E6EA3" w:rsidP="00B7564D">
      <w:pPr>
        <w:spacing w:before="120" w:line="360" w:lineRule="auto"/>
        <w:ind w:firstLine="720"/>
        <w:jc w:val="both"/>
        <w:rPr>
          <w:rFonts w:ascii="Times New Roman" w:hAnsi="Times New Roman" w:cs="Times New Roman"/>
          <w:sz w:val="24"/>
          <w:szCs w:val="24"/>
        </w:rPr>
      </w:pPr>
      <w:r w:rsidRPr="00F561A4">
        <w:rPr>
          <w:rFonts w:ascii="Times New Roman" w:hAnsi="Times New Roman" w:cs="Times New Roman"/>
          <w:b/>
          <w:bCs/>
          <w:sz w:val="24"/>
          <w:szCs w:val="24"/>
          <w:u w:val="single"/>
        </w:rPr>
        <w:t>Section 7:</w:t>
      </w:r>
      <w:r>
        <w:rPr>
          <w:rFonts w:ascii="Times New Roman" w:hAnsi="Times New Roman" w:cs="Times New Roman"/>
          <w:sz w:val="24"/>
          <w:szCs w:val="24"/>
        </w:rPr>
        <w:t xml:space="preserve"> WHEREAS, Sewer rates have been recommended to the London City Council by the London Utility Commission for adoption in the estimated amounts herein stated, the London City Council does hereby adopt the following recommendations of the London Utility Commission as the Sewer User Charge and Monthly Rate Schedule as set out herein. The following schedule of wastewater user charge rates shall apply to each user of the wastewater treatment works. This schedule includes rates for OM&amp;R and rates for debt service charges, each based on the volume of metered or estimated water consumption.</w:t>
      </w:r>
    </w:p>
    <w:p w:rsidR="0073500A" w:rsidRDefault="0073500A" w:rsidP="00F561A4">
      <w:pPr>
        <w:ind w:firstLine="720"/>
        <w:jc w:val="center"/>
        <w:rPr>
          <w:rFonts w:ascii="Times New Roman" w:hAnsi="Times New Roman" w:cs="Times New Roman"/>
          <w:b/>
          <w:bCs/>
          <w:sz w:val="24"/>
          <w:szCs w:val="24"/>
        </w:rPr>
      </w:pPr>
    </w:p>
    <w:p w:rsidR="0073500A" w:rsidRDefault="0073500A" w:rsidP="00F561A4">
      <w:pPr>
        <w:ind w:firstLine="720"/>
        <w:jc w:val="center"/>
        <w:rPr>
          <w:rFonts w:ascii="Times New Roman" w:hAnsi="Times New Roman" w:cs="Times New Roman"/>
          <w:b/>
          <w:bCs/>
          <w:sz w:val="24"/>
          <w:szCs w:val="24"/>
        </w:rPr>
      </w:pPr>
    </w:p>
    <w:p w:rsidR="004E6EA3" w:rsidRPr="004E6EA3" w:rsidRDefault="004E6EA3" w:rsidP="00F561A4">
      <w:pPr>
        <w:ind w:firstLine="720"/>
        <w:jc w:val="center"/>
        <w:rPr>
          <w:rFonts w:ascii="Times New Roman" w:hAnsi="Times New Roman" w:cs="Times New Roman"/>
          <w:b/>
          <w:bCs/>
          <w:sz w:val="24"/>
          <w:szCs w:val="24"/>
        </w:rPr>
      </w:pPr>
      <w:r w:rsidRPr="004E6EA3">
        <w:rPr>
          <w:rFonts w:ascii="Times New Roman" w:hAnsi="Times New Roman" w:cs="Times New Roman"/>
          <w:b/>
          <w:bCs/>
          <w:sz w:val="24"/>
          <w:szCs w:val="24"/>
        </w:rPr>
        <w:t>SEWER USER CHARGE</w:t>
      </w:r>
    </w:p>
    <w:p w:rsidR="004E6EA3" w:rsidRPr="004E6EA3" w:rsidRDefault="004E6EA3" w:rsidP="00F561A4">
      <w:pPr>
        <w:ind w:firstLine="720"/>
        <w:jc w:val="center"/>
        <w:rPr>
          <w:rFonts w:ascii="Times New Roman" w:hAnsi="Times New Roman" w:cs="Times New Roman"/>
          <w:b/>
          <w:bCs/>
          <w:sz w:val="24"/>
          <w:szCs w:val="24"/>
        </w:rPr>
      </w:pPr>
      <w:r w:rsidRPr="004E6EA3">
        <w:rPr>
          <w:rFonts w:ascii="Times New Roman" w:hAnsi="Times New Roman" w:cs="Times New Roman"/>
          <w:b/>
          <w:bCs/>
          <w:sz w:val="24"/>
          <w:szCs w:val="24"/>
        </w:rPr>
        <w:t>MONTHLY RATE SCHEDULES</w:t>
      </w:r>
    </w:p>
    <w:p w:rsidR="004E6EA3" w:rsidRDefault="004E6EA3" w:rsidP="00B7564D">
      <w:pPr>
        <w:spacing w:before="120" w:line="360" w:lineRule="auto"/>
        <w:ind w:firstLine="720"/>
        <w:jc w:val="both"/>
        <w:rPr>
          <w:rFonts w:ascii="Times New Roman" w:hAnsi="Times New Roman" w:cs="Times New Roman"/>
          <w:sz w:val="24"/>
          <w:szCs w:val="24"/>
        </w:rPr>
      </w:pPr>
      <w:r>
        <w:rPr>
          <w:rFonts w:ascii="Times New Roman" w:hAnsi="Times New Roman" w:cs="Times New Roman"/>
          <w:sz w:val="24"/>
          <w:szCs w:val="24"/>
        </w:rPr>
        <w:t>Each customer of the wastewater treatment and collection system located inside the city limits shall pay a monthly minimum service charge of $13.76 which shall include the charge for the first 2,000 gallons of wastewater. The rate schedule for the sewer charges for each customer located inside the city shall be as follows:</w:t>
      </w:r>
    </w:p>
    <w:p w:rsidR="004E6EA3" w:rsidRPr="004E6EA3" w:rsidRDefault="004E6EA3" w:rsidP="004E6EA3">
      <w:pPr>
        <w:ind w:firstLine="720"/>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E6EA3">
        <w:rPr>
          <w:rFonts w:ascii="Times New Roman" w:hAnsi="Times New Roman" w:cs="Times New Roman"/>
          <w:b/>
          <w:bCs/>
          <w:sz w:val="24"/>
          <w:szCs w:val="24"/>
        </w:rPr>
        <w:tab/>
        <w:t>DEBT</w:t>
      </w:r>
      <w:r w:rsidRPr="004E6EA3">
        <w:rPr>
          <w:rFonts w:ascii="Times New Roman" w:hAnsi="Times New Roman" w:cs="Times New Roman"/>
          <w:b/>
          <w:bCs/>
          <w:sz w:val="24"/>
          <w:szCs w:val="24"/>
        </w:rPr>
        <w:tab/>
      </w:r>
      <w:r w:rsidRPr="004E6EA3">
        <w:rPr>
          <w:rFonts w:ascii="Times New Roman" w:hAnsi="Times New Roman" w:cs="Times New Roman"/>
          <w:b/>
          <w:bCs/>
          <w:sz w:val="24"/>
          <w:szCs w:val="24"/>
        </w:rPr>
        <w:tab/>
        <w:t>TOTAL</w:t>
      </w:r>
    </w:p>
    <w:p w:rsidR="004E6EA3" w:rsidRDefault="004E6EA3" w:rsidP="004E6EA3">
      <w:pPr>
        <w:ind w:firstLine="720"/>
        <w:rPr>
          <w:rFonts w:ascii="Times New Roman" w:hAnsi="Times New Roman" w:cs="Times New Roman"/>
          <w:b/>
          <w:bCs/>
          <w:sz w:val="24"/>
          <w:szCs w:val="24"/>
          <w:u w:val="single"/>
        </w:rPr>
      </w:pPr>
      <w:r w:rsidRPr="004E6EA3">
        <w:rPr>
          <w:rFonts w:ascii="Times New Roman" w:hAnsi="Times New Roman" w:cs="Times New Roman"/>
          <w:b/>
          <w:bCs/>
          <w:sz w:val="24"/>
          <w:szCs w:val="24"/>
        </w:rPr>
        <w:tab/>
      </w:r>
      <w:r w:rsidRPr="004E6EA3">
        <w:rPr>
          <w:rFonts w:ascii="Times New Roman" w:hAnsi="Times New Roman" w:cs="Times New Roman"/>
          <w:b/>
          <w:bCs/>
          <w:sz w:val="24"/>
          <w:szCs w:val="24"/>
        </w:rPr>
        <w:tab/>
      </w:r>
      <w:r w:rsidRPr="004E6EA3">
        <w:rPr>
          <w:rFonts w:ascii="Times New Roman" w:hAnsi="Times New Roman" w:cs="Times New Roman"/>
          <w:b/>
          <w:bCs/>
          <w:sz w:val="24"/>
          <w:szCs w:val="24"/>
        </w:rPr>
        <w:tab/>
      </w:r>
      <w:r w:rsidRPr="004E6EA3">
        <w:rPr>
          <w:rFonts w:ascii="Times New Roman" w:hAnsi="Times New Roman" w:cs="Times New Roman"/>
          <w:b/>
          <w:bCs/>
          <w:sz w:val="24"/>
          <w:szCs w:val="24"/>
        </w:rPr>
        <w:tab/>
      </w:r>
      <w:r w:rsidRPr="004E6EA3">
        <w:rPr>
          <w:rFonts w:ascii="Times New Roman" w:hAnsi="Times New Roman" w:cs="Times New Roman"/>
          <w:b/>
          <w:bCs/>
          <w:sz w:val="24"/>
          <w:szCs w:val="24"/>
        </w:rPr>
        <w:tab/>
      </w:r>
      <w:r w:rsidRPr="004E6EA3">
        <w:rPr>
          <w:rFonts w:ascii="Times New Roman" w:hAnsi="Times New Roman" w:cs="Times New Roman"/>
          <w:b/>
          <w:bCs/>
          <w:sz w:val="24"/>
          <w:szCs w:val="24"/>
        </w:rPr>
        <w:tab/>
      </w:r>
      <w:r w:rsidRPr="004E6EA3">
        <w:rPr>
          <w:rFonts w:ascii="Times New Roman" w:hAnsi="Times New Roman" w:cs="Times New Roman"/>
          <w:b/>
          <w:bCs/>
          <w:sz w:val="24"/>
          <w:szCs w:val="24"/>
          <w:u w:val="single"/>
        </w:rPr>
        <w:t>OM&amp;R</w:t>
      </w:r>
      <w:r w:rsidRPr="004E6EA3">
        <w:rPr>
          <w:rFonts w:ascii="Times New Roman" w:hAnsi="Times New Roman" w:cs="Times New Roman"/>
          <w:b/>
          <w:bCs/>
          <w:sz w:val="24"/>
          <w:szCs w:val="24"/>
        </w:rPr>
        <w:tab/>
      </w:r>
      <w:r w:rsidRPr="004E6EA3">
        <w:rPr>
          <w:rFonts w:ascii="Times New Roman" w:hAnsi="Times New Roman" w:cs="Times New Roman"/>
          <w:b/>
          <w:bCs/>
          <w:sz w:val="24"/>
          <w:szCs w:val="24"/>
          <w:u w:val="single"/>
        </w:rPr>
        <w:t>SERVICE</w:t>
      </w:r>
      <w:r w:rsidRPr="004E6EA3">
        <w:rPr>
          <w:rFonts w:ascii="Times New Roman" w:hAnsi="Times New Roman" w:cs="Times New Roman"/>
          <w:b/>
          <w:bCs/>
          <w:sz w:val="24"/>
          <w:szCs w:val="24"/>
        </w:rPr>
        <w:tab/>
      </w:r>
      <w:r w:rsidRPr="004E6EA3">
        <w:rPr>
          <w:rFonts w:ascii="Times New Roman" w:hAnsi="Times New Roman" w:cs="Times New Roman"/>
          <w:b/>
          <w:bCs/>
          <w:sz w:val="24"/>
          <w:szCs w:val="24"/>
          <w:u w:val="single"/>
        </w:rPr>
        <w:t>USER CHG.</w:t>
      </w:r>
    </w:p>
    <w:p w:rsidR="004E6EA3" w:rsidRDefault="004E6EA3" w:rsidP="004C7324">
      <w:pPr>
        <w:spacing w:before="120" w:line="360" w:lineRule="auto"/>
        <w:rPr>
          <w:rFonts w:ascii="Times New Roman" w:hAnsi="Times New Roman" w:cs="Times New Roman"/>
          <w:sz w:val="24"/>
          <w:szCs w:val="24"/>
        </w:rPr>
      </w:pPr>
      <w:r>
        <w:rPr>
          <w:rFonts w:ascii="Times New Roman" w:hAnsi="Times New Roman" w:cs="Times New Roman"/>
          <w:sz w:val="24"/>
          <w:szCs w:val="24"/>
        </w:rPr>
        <w:t>First 2,000 gallons – minimum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$5.60</w:t>
      </w:r>
      <w:r>
        <w:rPr>
          <w:rFonts w:ascii="Times New Roman" w:hAnsi="Times New Roman" w:cs="Times New Roman"/>
          <w:sz w:val="24"/>
          <w:szCs w:val="24"/>
        </w:rPr>
        <w:tab/>
      </w:r>
      <w:r>
        <w:rPr>
          <w:rFonts w:ascii="Times New Roman" w:hAnsi="Times New Roman" w:cs="Times New Roman"/>
          <w:sz w:val="24"/>
          <w:szCs w:val="24"/>
        </w:rPr>
        <w:tab/>
        <w:t>$5.96</w:t>
      </w:r>
      <w:r>
        <w:rPr>
          <w:rFonts w:ascii="Times New Roman" w:hAnsi="Times New Roman" w:cs="Times New Roman"/>
          <w:sz w:val="24"/>
          <w:szCs w:val="24"/>
        </w:rPr>
        <w:tab/>
      </w:r>
      <w:r>
        <w:rPr>
          <w:rFonts w:ascii="Times New Roman" w:hAnsi="Times New Roman" w:cs="Times New Roman"/>
          <w:sz w:val="24"/>
          <w:szCs w:val="24"/>
        </w:rPr>
        <w:tab/>
        <w:t>$13.76</w:t>
      </w:r>
      <w:r>
        <w:rPr>
          <w:rFonts w:ascii="Times New Roman" w:hAnsi="Times New Roman" w:cs="Times New Roman"/>
          <w:sz w:val="24"/>
          <w:szCs w:val="24"/>
        </w:rPr>
        <w:tab/>
      </w:r>
    </w:p>
    <w:p w:rsidR="004E6EA3" w:rsidRDefault="004E6EA3" w:rsidP="004C7324">
      <w:pPr>
        <w:spacing w:before="120" w:line="360" w:lineRule="auto"/>
        <w:rPr>
          <w:rFonts w:ascii="Times New Roman" w:hAnsi="Times New Roman" w:cs="Times New Roman"/>
          <w:sz w:val="24"/>
          <w:szCs w:val="24"/>
        </w:rPr>
      </w:pPr>
      <w:r>
        <w:rPr>
          <w:rFonts w:ascii="Times New Roman" w:hAnsi="Times New Roman" w:cs="Times New Roman"/>
          <w:sz w:val="24"/>
          <w:szCs w:val="24"/>
        </w:rPr>
        <w:t>Next 48,000 gallons per 1,000 gallons</w:t>
      </w:r>
      <w:r>
        <w:rPr>
          <w:rFonts w:ascii="Times New Roman" w:hAnsi="Times New Roman" w:cs="Times New Roman"/>
          <w:sz w:val="24"/>
          <w:szCs w:val="24"/>
        </w:rPr>
        <w:tab/>
      </w:r>
      <w:r>
        <w:rPr>
          <w:rFonts w:ascii="Times New Roman" w:hAnsi="Times New Roman" w:cs="Times New Roman"/>
          <w:sz w:val="24"/>
          <w:szCs w:val="24"/>
        </w:rPr>
        <w:tab/>
        <w:t>$2.80</w:t>
      </w:r>
      <w:r>
        <w:rPr>
          <w:rFonts w:ascii="Times New Roman" w:hAnsi="Times New Roman" w:cs="Times New Roman"/>
          <w:sz w:val="24"/>
          <w:szCs w:val="24"/>
        </w:rPr>
        <w:tab/>
      </w:r>
      <w:r>
        <w:rPr>
          <w:rFonts w:ascii="Times New Roman" w:hAnsi="Times New Roman" w:cs="Times New Roman"/>
          <w:sz w:val="24"/>
          <w:szCs w:val="24"/>
        </w:rPr>
        <w:tab/>
        <w:t>$3.07</w:t>
      </w:r>
      <w:r>
        <w:rPr>
          <w:rFonts w:ascii="Times New Roman" w:hAnsi="Times New Roman" w:cs="Times New Roman"/>
          <w:sz w:val="24"/>
          <w:szCs w:val="24"/>
        </w:rPr>
        <w:tab/>
      </w:r>
      <w:r>
        <w:rPr>
          <w:rFonts w:ascii="Times New Roman" w:hAnsi="Times New Roman" w:cs="Times New Roman"/>
          <w:sz w:val="24"/>
          <w:szCs w:val="24"/>
        </w:rPr>
        <w:tab/>
        <w:t>$6.96</w:t>
      </w:r>
    </w:p>
    <w:p w:rsidR="004E6EA3" w:rsidRDefault="004E6EA3" w:rsidP="004C7324">
      <w:pPr>
        <w:spacing w:before="120" w:line="360" w:lineRule="auto"/>
        <w:rPr>
          <w:rFonts w:ascii="Times New Roman" w:hAnsi="Times New Roman" w:cs="Times New Roman"/>
          <w:sz w:val="24"/>
          <w:szCs w:val="24"/>
        </w:rPr>
      </w:pPr>
      <w:r>
        <w:rPr>
          <w:rFonts w:ascii="Times New Roman" w:hAnsi="Times New Roman" w:cs="Times New Roman"/>
          <w:sz w:val="24"/>
          <w:szCs w:val="24"/>
        </w:rPr>
        <w:t>Next 50,000 gallons per 1,000 gallons</w:t>
      </w:r>
      <w:r>
        <w:rPr>
          <w:rFonts w:ascii="Times New Roman" w:hAnsi="Times New Roman" w:cs="Times New Roman"/>
          <w:sz w:val="24"/>
          <w:szCs w:val="24"/>
        </w:rPr>
        <w:tab/>
      </w:r>
      <w:r>
        <w:rPr>
          <w:rFonts w:ascii="Times New Roman" w:hAnsi="Times New Roman" w:cs="Times New Roman"/>
          <w:sz w:val="24"/>
          <w:szCs w:val="24"/>
        </w:rPr>
        <w:tab/>
        <w:t>$2.80</w:t>
      </w:r>
      <w:r>
        <w:rPr>
          <w:rFonts w:ascii="Times New Roman" w:hAnsi="Times New Roman" w:cs="Times New Roman"/>
          <w:sz w:val="24"/>
          <w:szCs w:val="24"/>
        </w:rPr>
        <w:tab/>
      </w:r>
      <w:r>
        <w:rPr>
          <w:rFonts w:ascii="Times New Roman" w:hAnsi="Times New Roman" w:cs="Times New Roman"/>
          <w:sz w:val="24"/>
          <w:szCs w:val="24"/>
        </w:rPr>
        <w:tab/>
        <w:t>$2.04</w:t>
      </w:r>
      <w:r>
        <w:rPr>
          <w:rFonts w:ascii="Times New Roman" w:hAnsi="Times New Roman" w:cs="Times New Roman"/>
          <w:sz w:val="24"/>
          <w:szCs w:val="24"/>
        </w:rPr>
        <w:tab/>
      </w:r>
      <w:r>
        <w:rPr>
          <w:rFonts w:ascii="Times New Roman" w:hAnsi="Times New Roman" w:cs="Times New Roman"/>
          <w:sz w:val="24"/>
          <w:szCs w:val="24"/>
        </w:rPr>
        <w:tab/>
        <w:t>$5.71</w:t>
      </w:r>
    </w:p>
    <w:p w:rsidR="004E6EA3" w:rsidRDefault="004E6EA3" w:rsidP="004C7324">
      <w:pPr>
        <w:spacing w:before="120" w:line="360" w:lineRule="auto"/>
        <w:rPr>
          <w:rFonts w:ascii="Times New Roman" w:hAnsi="Times New Roman" w:cs="Times New Roman"/>
          <w:sz w:val="24"/>
          <w:szCs w:val="24"/>
        </w:rPr>
      </w:pPr>
      <w:r>
        <w:rPr>
          <w:rFonts w:ascii="Times New Roman" w:hAnsi="Times New Roman" w:cs="Times New Roman"/>
          <w:sz w:val="24"/>
          <w:szCs w:val="24"/>
        </w:rPr>
        <w:t>Next 900,000 gallons per 1,000 gallons</w:t>
      </w:r>
      <w:r>
        <w:rPr>
          <w:rFonts w:ascii="Times New Roman" w:hAnsi="Times New Roman" w:cs="Times New Roman"/>
          <w:sz w:val="24"/>
          <w:szCs w:val="24"/>
        </w:rPr>
        <w:tab/>
      </w:r>
      <w:r>
        <w:rPr>
          <w:rFonts w:ascii="Times New Roman" w:hAnsi="Times New Roman" w:cs="Times New Roman"/>
          <w:sz w:val="24"/>
          <w:szCs w:val="24"/>
        </w:rPr>
        <w:tab/>
        <w:t>$2.80</w:t>
      </w:r>
      <w:r>
        <w:rPr>
          <w:rFonts w:ascii="Times New Roman" w:hAnsi="Times New Roman" w:cs="Times New Roman"/>
          <w:sz w:val="24"/>
          <w:szCs w:val="24"/>
        </w:rPr>
        <w:tab/>
      </w:r>
      <w:r>
        <w:rPr>
          <w:rFonts w:ascii="Times New Roman" w:hAnsi="Times New Roman" w:cs="Times New Roman"/>
          <w:sz w:val="24"/>
          <w:szCs w:val="24"/>
        </w:rPr>
        <w:tab/>
      </w:r>
      <w:r w:rsidR="004C7324">
        <w:rPr>
          <w:rFonts w:ascii="Times New Roman" w:hAnsi="Times New Roman" w:cs="Times New Roman"/>
          <w:sz w:val="24"/>
          <w:szCs w:val="24"/>
        </w:rPr>
        <w:t>$ .72</w:t>
      </w:r>
      <w:r w:rsidR="004C7324">
        <w:rPr>
          <w:rFonts w:ascii="Times New Roman" w:hAnsi="Times New Roman" w:cs="Times New Roman"/>
          <w:sz w:val="24"/>
          <w:szCs w:val="24"/>
        </w:rPr>
        <w:tab/>
      </w:r>
      <w:r w:rsidR="004C7324">
        <w:rPr>
          <w:rFonts w:ascii="Times New Roman" w:hAnsi="Times New Roman" w:cs="Times New Roman"/>
          <w:sz w:val="24"/>
          <w:szCs w:val="24"/>
        </w:rPr>
        <w:tab/>
        <w:t>$4.14</w:t>
      </w:r>
    </w:p>
    <w:p w:rsidR="004C7324" w:rsidRDefault="004C7324" w:rsidP="004C7324">
      <w:pPr>
        <w:spacing w:before="120" w:line="360" w:lineRule="auto"/>
        <w:rPr>
          <w:rFonts w:ascii="Times New Roman" w:hAnsi="Times New Roman" w:cs="Times New Roman"/>
          <w:sz w:val="24"/>
          <w:szCs w:val="24"/>
        </w:rPr>
      </w:pPr>
      <w:r>
        <w:rPr>
          <w:rFonts w:ascii="Times New Roman" w:hAnsi="Times New Roman" w:cs="Times New Roman"/>
          <w:sz w:val="24"/>
          <w:szCs w:val="24"/>
        </w:rPr>
        <w:t>Over 1,000,000 gallons per 1,000 gallons</w:t>
      </w:r>
      <w:r>
        <w:rPr>
          <w:rFonts w:ascii="Times New Roman" w:hAnsi="Times New Roman" w:cs="Times New Roman"/>
          <w:sz w:val="24"/>
          <w:szCs w:val="24"/>
        </w:rPr>
        <w:tab/>
      </w:r>
      <w:r>
        <w:rPr>
          <w:rFonts w:ascii="Times New Roman" w:hAnsi="Times New Roman" w:cs="Times New Roman"/>
          <w:sz w:val="24"/>
          <w:szCs w:val="24"/>
        </w:rPr>
        <w:tab/>
        <w:t>$2.80</w:t>
      </w:r>
      <w:r>
        <w:rPr>
          <w:rFonts w:ascii="Times New Roman" w:hAnsi="Times New Roman" w:cs="Times New Roman"/>
          <w:sz w:val="24"/>
          <w:szCs w:val="24"/>
        </w:rPr>
        <w:tab/>
      </w:r>
      <w:r>
        <w:rPr>
          <w:rFonts w:ascii="Times New Roman" w:hAnsi="Times New Roman" w:cs="Times New Roman"/>
          <w:sz w:val="24"/>
          <w:szCs w:val="24"/>
        </w:rPr>
        <w:tab/>
        <w:t>$ .56</w:t>
      </w:r>
      <w:r>
        <w:rPr>
          <w:rFonts w:ascii="Times New Roman" w:hAnsi="Times New Roman" w:cs="Times New Roman"/>
          <w:sz w:val="24"/>
          <w:szCs w:val="24"/>
        </w:rPr>
        <w:tab/>
      </w:r>
      <w:r>
        <w:rPr>
          <w:rFonts w:ascii="Times New Roman" w:hAnsi="Times New Roman" w:cs="Times New Roman"/>
          <w:sz w:val="24"/>
          <w:szCs w:val="24"/>
        </w:rPr>
        <w:tab/>
        <w:t>$3.97</w:t>
      </w:r>
    </w:p>
    <w:p w:rsidR="004C7324" w:rsidRDefault="004C7324" w:rsidP="00B7564D">
      <w:pPr>
        <w:jc w:val="both"/>
        <w:rPr>
          <w:rFonts w:ascii="Times New Roman" w:hAnsi="Times New Roman" w:cs="Times New Roman"/>
          <w:sz w:val="24"/>
          <w:szCs w:val="24"/>
        </w:rPr>
      </w:pPr>
    </w:p>
    <w:p w:rsidR="004C7324" w:rsidRDefault="004C7324" w:rsidP="00B7564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Each customer of wastewater treatment and collection system located outside the city limits shall pay a monthly minimum service charge of $17.45 which shall include a charge for the first 2,000 gallons of wastewater. The rate schedule for the sewer charges for each customer located outside the city shall be as follows: </w:t>
      </w:r>
    </w:p>
    <w:p w:rsidR="004C7324" w:rsidRDefault="004C7324" w:rsidP="004E6EA3">
      <w:pPr>
        <w:rPr>
          <w:rFonts w:ascii="Times New Roman" w:hAnsi="Times New Roman" w:cs="Times New Roman"/>
          <w:sz w:val="24"/>
          <w:szCs w:val="24"/>
        </w:rPr>
      </w:pPr>
    </w:p>
    <w:p w:rsidR="004C7324" w:rsidRPr="004E6EA3" w:rsidRDefault="004C7324" w:rsidP="004C7324">
      <w:pPr>
        <w:ind w:firstLine="720"/>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E6EA3">
        <w:rPr>
          <w:rFonts w:ascii="Times New Roman" w:hAnsi="Times New Roman" w:cs="Times New Roman"/>
          <w:b/>
          <w:bCs/>
          <w:sz w:val="24"/>
          <w:szCs w:val="24"/>
        </w:rPr>
        <w:tab/>
        <w:t>DEBT</w:t>
      </w:r>
      <w:r w:rsidRPr="004E6EA3">
        <w:rPr>
          <w:rFonts w:ascii="Times New Roman" w:hAnsi="Times New Roman" w:cs="Times New Roman"/>
          <w:b/>
          <w:bCs/>
          <w:sz w:val="24"/>
          <w:szCs w:val="24"/>
        </w:rPr>
        <w:tab/>
      </w:r>
      <w:r w:rsidRPr="004E6EA3">
        <w:rPr>
          <w:rFonts w:ascii="Times New Roman" w:hAnsi="Times New Roman" w:cs="Times New Roman"/>
          <w:b/>
          <w:bCs/>
          <w:sz w:val="24"/>
          <w:szCs w:val="24"/>
        </w:rPr>
        <w:tab/>
        <w:t>TOTAL</w:t>
      </w:r>
    </w:p>
    <w:p w:rsidR="004C7324" w:rsidRDefault="004C7324" w:rsidP="004C7324">
      <w:pPr>
        <w:ind w:firstLine="720"/>
        <w:rPr>
          <w:rFonts w:ascii="Times New Roman" w:hAnsi="Times New Roman" w:cs="Times New Roman"/>
          <w:b/>
          <w:bCs/>
          <w:sz w:val="24"/>
          <w:szCs w:val="24"/>
          <w:u w:val="single"/>
        </w:rPr>
      </w:pPr>
      <w:r w:rsidRPr="004E6EA3">
        <w:rPr>
          <w:rFonts w:ascii="Times New Roman" w:hAnsi="Times New Roman" w:cs="Times New Roman"/>
          <w:b/>
          <w:bCs/>
          <w:sz w:val="24"/>
          <w:szCs w:val="24"/>
        </w:rPr>
        <w:tab/>
      </w:r>
      <w:r w:rsidRPr="004E6EA3">
        <w:rPr>
          <w:rFonts w:ascii="Times New Roman" w:hAnsi="Times New Roman" w:cs="Times New Roman"/>
          <w:b/>
          <w:bCs/>
          <w:sz w:val="24"/>
          <w:szCs w:val="24"/>
        </w:rPr>
        <w:tab/>
      </w:r>
      <w:r w:rsidRPr="004E6EA3">
        <w:rPr>
          <w:rFonts w:ascii="Times New Roman" w:hAnsi="Times New Roman" w:cs="Times New Roman"/>
          <w:b/>
          <w:bCs/>
          <w:sz w:val="24"/>
          <w:szCs w:val="24"/>
        </w:rPr>
        <w:tab/>
      </w:r>
      <w:r w:rsidRPr="004E6EA3">
        <w:rPr>
          <w:rFonts w:ascii="Times New Roman" w:hAnsi="Times New Roman" w:cs="Times New Roman"/>
          <w:b/>
          <w:bCs/>
          <w:sz w:val="24"/>
          <w:szCs w:val="24"/>
        </w:rPr>
        <w:tab/>
      </w:r>
      <w:r w:rsidRPr="004E6EA3">
        <w:rPr>
          <w:rFonts w:ascii="Times New Roman" w:hAnsi="Times New Roman" w:cs="Times New Roman"/>
          <w:b/>
          <w:bCs/>
          <w:sz w:val="24"/>
          <w:szCs w:val="24"/>
        </w:rPr>
        <w:tab/>
      </w:r>
      <w:r w:rsidRPr="004E6EA3">
        <w:rPr>
          <w:rFonts w:ascii="Times New Roman" w:hAnsi="Times New Roman" w:cs="Times New Roman"/>
          <w:b/>
          <w:bCs/>
          <w:sz w:val="24"/>
          <w:szCs w:val="24"/>
        </w:rPr>
        <w:tab/>
      </w:r>
      <w:r w:rsidRPr="004E6EA3">
        <w:rPr>
          <w:rFonts w:ascii="Times New Roman" w:hAnsi="Times New Roman" w:cs="Times New Roman"/>
          <w:b/>
          <w:bCs/>
          <w:sz w:val="24"/>
          <w:szCs w:val="24"/>
          <w:u w:val="single"/>
        </w:rPr>
        <w:t>OM&amp;R</w:t>
      </w:r>
      <w:r w:rsidRPr="004E6EA3">
        <w:rPr>
          <w:rFonts w:ascii="Times New Roman" w:hAnsi="Times New Roman" w:cs="Times New Roman"/>
          <w:b/>
          <w:bCs/>
          <w:sz w:val="24"/>
          <w:szCs w:val="24"/>
        </w:rPr>
        <w:tab/>
      </w:r>
      <w:r w:rsidRPr="004E6EA3">
        <w:rPr>
          <w:rFonts w:ascii="Times New Roman" w:hAnsi="Times New Roman" w:cs="Times New Roman"/>
          <w:b/>
          <w:bCs/>
          <w:sz w:val="24"/>
          <w:szCs w:val="24"/>
          <w:u w:val="single"/>
        </w:rPr>
        <w:t>SERVICE</w:t>
      </w:r>
      <w:r w:rsidRPr="004E6EA3">
        <w:rPr>
          <w:rFonts w:ascii="Times New Roman" w:hAnsi="Times New Roman" w:cs="Times New Roman"/>
          <w:b/>
          <w:bCs/>
          <w:sz w:val="24"/>
          <w:szCs w:val="24"/>
        </w:rPr>
        <w:tab/>
      </w:r>
      <w:r w:rsidRPr="004E6EA3">
        <w:rPr>
          <w:rFonts w:ascii="Times New Roman" w:hAnsi="Times New Roman" w:cs="Times New Roman"/>
          <w:b/>
          <w:bCs/>
          <w:sz w:val="24"/>
          <w:szCs w:val="24"/>
          <w:u w:val="single"/>
        </w:rPr>
        <w:t>USER CHG.</w:t>
      </w:r>
    </w:p>
    <w:p w:rsidR="004C7324" w:rsidRDefault="004C7324" w:rsidP="004C7324">
      <w:pPr>
        <w:spacing w:before="120" w:line="360" w:lineRule="auto"/>
        <w:rPr>
          <w:rFonts w:ascii="Times New Roman" w:hAnsi="Times New Roman" w:cs="Times New Roman"/>
          <w:sz w:val="24"/>
          <w:szCs w:val="24"/>
        </w:rPr>
      </w:pPr>
      <w:r>
        <w:rPr>
          <w:rFonts w:ascii="Times New Roman" w:hAnsi="Times New Roman" w:cs="Times New Roman"/>
          <w:sz w:val="24"/>
          <w:szCs w:val="24"/>
        </w:rPr>
        <w:t>First 2,000 gallons – minimum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$5.60</w:t>
      </w:r>
      <w:r>
        <w:rPr>
          <w:rFonts w:ascii="Times New Roman" w:hAnsi="Times New Roman" w:cs="Times New Roman"/>
          <w:sz w:val="24"/>
          <w:szCs w:val="24"/>
        </w:rPr>
        <w:tab/>
      </w:r>
      <w:r>
        <w:rPr>
          <w:rFonts w:ascii="Times New Roman" w:hAnsi="Times New Roman" w:cs="Times New Roman"/>
          <w:sz w:val="24"/>
          <w:szCs w:val="24"/>
        </w:rPr>
        <w:tab/>
        <w:t>$9.05</w:t>
      </w:r>
      <w:r>
        <w:rPr>
          <w:rFonts w:ascii="Times New Roman" w:hAnsi="Times New Roman" w:cs="Times New Roman"/>
          <w:sz w:val="24"/>
          <w:szCs w:val="24"/>
        </w:rPr>
        <w:tab/>
      </w:r>
      <w:r>
        <w:rPr>
          <w:rFonts w:ascii="Times New Roman" w:hAnsi="Times New Roman" w:cs="Times New Roman"/>
          <w:sz w:val="24"/>
          <w:szCs w:val="24"/>
        </w:rPr>
        <w:tab/>
        <w:t>$17.45</w:t>
      </w:r>
      <w:r>
        <w:rPr>
          <w:rFonts w:ascii="Times New Roman" w:hAnsi="Times New Roman" w:cs="Times New Roman"/>
          <w:sz w:val="24"/>
          <w:szCs w:val="24"/>
        </w:rPr>
        <w:tab/>
      </w:r>
    </w:p>
    <w:p w:rsidR="004C7324" w:rsidRDefault="004C7324" w:rsidP="004C7324">
      <w:pPr>
        <w:spacing w:before="120" w:line="360" w:lineRule="auto"/>
        <w:rPr>
          <w:rFonts w:ascii="Times New Roman" w:hAnsi="Times New Roman" w:cs="Times New Roman"/>
          <w:sz w:val="24"/>
          <w:szCs w:val="24"/>
        </w:rPr>
      </w:pPr>
      <w:r>
        <w:rPr>
          <w:rFonts w:ascii="Times New Roman" w:hAnsi="Times New Roman" w:cs="Times New Roman"/>
          <w:sz w:val="24"/>
          <w:szCs w:val="24"/>
        </w:rPr>
        <w:t>Next 48,000 gallons per 1,000 gallons</w:t>
      </w:r>
      <w:r>
        <w:rPr>
          <w:rFonts w:ascii="Times New Roman" w:hAnsi="Times New Roman" w:cs="Times New Roman"/>
          <w:sz w:val="24"/>
          <w:szCs w:val="24"/>
        </w:rPr>
        <w:tab/>
      </w:r>
      <w:r>
        <w:rPr>
          <w:rFonts w:ascii="Times New Roman" w:hAnsi="Times New Roman" w:cs="Times New Roman"/>
          <w:sz w:val="24"/>
          <w:szCs w:val="24"/>
        </w:rPr>
        <w:tab/>
        <w:t>$2.80</w:t>
      </w:r>
      <w:r>
        <w:rPr>
          <w:rFonts w:ascii="Times New Roman" w:hAnsi="Times New Roman" w:cs="Times New Roman"/>
          <w:sz w:val="24"/>
          <w:szCs w:val="24"/>
        </w:rPr>
        <w:tab/>
      </w:r>
      <w:r>
        <w:rPr>
          <w:rFonts w:ascii="Times New Roman" w:hAnsi="Times New Roman" w:cs="Times New Roman"/>
          <w:sz w:val="24"/>
          <w:szCs w:val="24"/>
        </w:rPr>
        <w:tab/>
        <w:t>$4.64</w:t>
      </w:r>
      <w:r>
        <w:rPr>
          <w:rFonts w:ascii="Times New Roman" w:hAnsi="Times New Roman" w:cs="Times New Roman"/>
          <w:sz w:val="24"/>
          <w:szCs w:val="24"/>
        </w:rPr>
        <w:tab/>
      </w:r>
      <w:r>
        <w:rPr>
          <w:rFonts w:ascii="Times New Roman" w:hAnsi="Times New Roman" w:cs="Times New Roman"/>
          <w:sz w:val="24"/>
          <w:szCs w:val="24"/>
        </w:rPr>
        <w:tab/>
        <w:t>$8.84</w:t>
      </w:r>
    </w:p>
    <w:p w:rsidR="004C7324" w:rsidRDefault="004C7324" w:rsidP="004C7324">
      <w:pPr>
        <w:spacing w:before="120" w:line="360" w:lineRule="auto"/>
        <w:rPr>
          <w:rFonts w:ascii="Times New Roman" w:hAnsi="Times New Roman" w:cs="Times New Roman"/>
          <w:sz w:val="24"/>
          <w:szCs w:val="24"/>
        </w:rPr>
      </w:pPr>
      <w:r>
        <w:rPr>
          <w:rFonts w:ascii="Times New Roman" w:hAnsi="Times New Roman" w:cs="Times New Roman"/>
          <w:sz w:val="24"/>
          <w:szCs w:val="24"/>
        </w:rPr>
        <w:t>Next 50,000 gallons per 1,000 gallons</w:t>
      </w:r>
      <w:r>
        <w:rPr>
          <w:rFonts w:ascii="Times New Roman" w:hAnsi="Times New Roman" w:cs="Times New Roman"/>
          <w:sz w:val="24"/>
          <w:szCs w:val="24"/>
        </w:rPr>
        <w:tab/>
      </w:r>
      <w:r>
        <w:rPr>
          <w:rFonts w:ascii="Times New Roman" w:hAnsi="Times New Roman" w:cs="Times New Roman"/>
          <w:sz w:val="24"/>
          <w:szCs w:val="24"/>
        </w:rPr>
        <w:tab/>
        <w:t>$2.80</w:t>
      </w:r>
      <w:r>
        <w:rPr>
          <w:rFonts w:ascii="Times New Roman" w:hAnsi="Times New Roman" w:cs="Times New Roman"/>
          <w:sz w:val="24"/>
          <w:szCs w:val="24"/>
        </w:rPr>
        <w:tab/>
      </w:r>
      <w:r>
        <w:rPr>
          <w:rFonts w:ascii="Times New Roman" w:hAnsi="Times New Roman" w:cs="Times New Roman"/>
          <w:sz w:val="24"/>
          <w:szCs w:val="24"/>
        </w:rPr>
        <w:tab/>
        <w:t>$3.08</w:t>
      </w:r>
      <w:r>
        <w:rPr>
          <w:rFonts w:ascii="Times New Roman" w:hAnsi="Times New Roman" w:cs="Times New Roman"/>
          <w:sz w:val="24"/>
          <w:szCs w:val="24"/>
        </w:rPr>
        <w:tab/>
      </w:r>
      <w:r>
        <w:rPr>
          <w:rFonts w:ascii="Times New Roman" w:hAnsi="Times New Roman" w:cs="Times New Roman"/>
          <w:sz w:val="24"/>
          <w:szCs w:val="24"/>
        </w:rPr>
        <w:tab/>
        <w:t>$6.97</w:t>
      </w:r>
    </w:p>
    <w:p w:rsidR="004C7324" w:rsidRDefault="004C7324" w:rsidP="004C7324">
      <w:pPr>
        <w:spacing w:before="120" w:line="360" w:lineRule="auto"/>
        <w:rPr>
          <w:rFonts w:ascii="Times New Roman" w:hAnsi="Times New Roman" w:cs="Times New Roman"/>
          <w:sz w:val="24"/>
          <w:szCs w:val="24"/>
        </w:rPr>
      </w:pPr>
      <w:r>
        <w:rPr>
          <w:rFonts w:ascii="Times New Roman" w:hAnsi="Times New Roman" w:cs="Times New Roman"/>
          <w:sz w:val="24"/>
          <w:szCs w:val="24"/>
        </w:rPr>
        <w:t>Next 900,000 gallons per 1,000 gallons</w:t>
      </w:r>
      <w:r>
        <w:rPr>
          <w:rFonts w:ascii="Times New Roman" w:hAnsi="Times New Roman" w:cs="Times New Roman"/>
          <w:sz w:val="24"/>
          <w:szCs w:val="24"/>
        </w:rPr>
        <w:tab/>
      </w:r>
      <w:r>
        <w:rPr>
          <w:rFonts w:ascii="Times New Roman" w:hAnsi="Times New Roman" w:cs="Times New Roman"/>
          <w:sz w:val="24"/>
          <w:szCs w:val="24"/>
        </w:rPr>
        <w:tab/>
        <w:t>$2.80</w:t>
      </w:r>
      <w:r>
        <w:rPr>
          <w:rFonts w:ascii="Times New Roman" w:hAnsi="Times New Roman" w:cs="Times New Roman"/>
          <w:sz w:val="24"/>
          <w:szCs w:val="24"/>
        </w:rPr>
        <w:tab/>
      </w:r>
      <w:r>
        <w:rPr>
          <w:rFonts w:ascii="Times New Roman" w:hAnsi="Times New Roman" w:cs="Times New Roman"/>
          <w:sz w:val="24"/>
          <w:szCs w:val="24"/>
        </w:rPr>
        <w:tab/>
        <w:t>$1.14</w:t>
      </w:r>
      <w:r>
        <w:rPr>
          <w:rFonts w:ascii="Times New Roman" w:hAnsi="Times New Roman" w:cs="Times New Roman"/>
          <w:sz w:val="24"/>
          <w:szCs w:val="24"/>
        </w:rPr>
        <w:tab/>
      </w:r>
      <w:r>
        <w:rPr>
          <w:rFonts w:ascii="Times New Roman" w:hAnsi="Times New Roman" w:cs="Times New Roman"/>
          <w:sz w:val="24"/>
          <w:szCs w:val="24"/>
        </w:rPr>
        <w:tab/>
        <w:t>$4.65</w:t>
      </w:r>
    </w:p>
    <w:p w:rsidR="004C7324" w:rsidRDefault="004C7324" w:rsidP="004C7324">
      <w:pPr>
        <w:spacing w:before="120" w:line="360" w:lineRule="auto"/>
        <w:rPr>
          <w:rFonts w:ascii="Times New Roman" w:hAnsi="Times New Roman" w:cs="Times New Roman"/>
          <w:sz w:val="24"/>
          <w:szCs w:val="24"/>
        </w:rPr>
      </w:pPr>
      <w:r>
        <w:rPr>
          <w:rFonts w:ascii="Times New Roman" w:hAnsi="Times New Roman" w:cs="Times New Roman"/>
          <w:sz w:val="24"/>
          <w:szCs w:val="24"/>
        </w:rPr>
        <w:lastRenderedPageBreak/>
        <w:t>Over 1,000,000 gallons per 1,000 gallons</w:t>
      </w:r>
      <w:r>
        <w:rPr>
          <w:rFonts w:ascii="Times New Roman" w:hAnsi="Times New Roman" w:cs="Times New Roman"/>
          <w:sz w:val="24"/>
          <w:szCs w:val="24"/>
        </w:rPr>
        <w:tab/>
      </w:r>
      <w:r>
        <w:rPr>
          <w:rFonts w:ascii="Times New Roman" w:hAnsi="Times New Roman" w:cs="Times New Roman"/>
          <w:sz w:val="24"/>
          <w:szCs w:val="24"/>
        </w:rPr>
        <w:tab/>
        <w:t>$2.80</w:t>
      </w:r>
      <w:r>
        <w:rPr>
          <w:rFonts w:ascii="Times New Roman" w:hAnsi="Times New Roman" w:cs="Times New Roman"/>
          <w:sz w:val="24"/>
          <w:szCs w:val="24"/>
        </w:rPr>
        <w:tab/>
      </w:r>
      <w:r>
        <w:rPr>
          <w:rFonts w:ascii="Times New Roman" w:hAnsi="Times New Roman" w:cs="Times New Roman"/>
          <w:sz w:val="24"/>
          <w:szCs w:val="24"/>
        </w:rPr>
        <w:tab/>
        <w:t>$ .90</w:t>
      </w:r>
      <w:r>
        <w:rPr>
          <w:rFonts w:ascii="Times New Roman" w:hAnsi="Times New Roman" w:cs="Times New Roman"/>
          <w:sz w:val="24"/>
          <w:szCs w:val="24"/>
        </w:rPr>
        <w:tab/>
      </w:r>
      <w:r>
        <w:rPr>
          <w:rFonts w:ascii="Times New Roman" w:hAnsi="Times New Roman" w:cs="Times New Roman"/>
          <w:sz w:val="24"/>
          <w:szCs w:val="24"/>
        </w:rPr>
        <w:tab/>
        <w:t>$4.35</w:t>
      </w:r>
    </w:p>
    <w:p w:rsidR="004E6EA3" w:rsidRDefault="004E6EA3" w:rsidP="004E6EA3">
      <w:pPr>
        <w:ind w:firstLine="720"/>
        <w:rPr>
          <w:rFonts w:ascii="Times New Roman" w:hAnsi="Times New Roman" w:cs="Times New Roman"/>
          <w:sz w:val="24"/>
          <w:szCs w:val="24"/>
        </w:rPr>
      </w:pPr>
    </w:p>
    <w:p w:rsidR="00477563" w:rsidRDefault="004C7324" w:rsidP="00B7564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4C7324">
        <w:rPr>
          <w:rFonts w:ascii="Times New Roman" w:hAnsi="Times New Roman" w:cs="Times New Roman"/>
          <w:b/>
          <w:bCs/>
          <w:sz w:val="24"/>
          <w:szCs w:val="24"/>
          <w:u w:val="single"/>
        </w:rPr>
        <w:t>Section 8:</w:t>
      </w:r>
      <w:r>
        <w:rPr>
          <w:rFonts w:ascii="Times New Roman" w:hAnsi="Times New Roman" w:cs="Times New Roman"/>
          <w:sz w:val="24"/>
          <w:szCs w:val="24"/>
        </w:rPr>
        <w:t xml:space="preserve"> The following surcharge rates shall apply to each user of the wastewater treatment works that has received permission from the Superintendent to contribute excessive strength sewage:</w:t>
      </w:r>
    </w:p>
    <w:p w:rsidR="004C7324" w:rsidRPr="00477563" w:rsidRDefault="004C7324">
      <w:pPr>
        <w:rPr>
          <w:rFonts w:ascii="Times New Roman" w:hAnsi="Times New Roman" w:cs="Times New Roman"/>
          <w:sz w:val="24"/>
          <w:szCs w:val="24"/>
        </w:rPr>
      </w:pPr>
    </w:p>
    <w:p w:rsidR="004C7324" w:rsidRPr="004C7324" w:rsidRDefault="004C7324" w:rsidP="00F561A4">
      <w:pPr>
        <w:spacing w:line="360" w:lineRule="auto"/>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C7324">
        <w:rPr>
          <w:rFonts w:ascii="Times New Roman" w:hAnsi="Times New Roman" w:cs="Times New Roman"/>
          <w:b/>
          <w:bCs/>
          <w:sz w:val="24"/>
          <w:szCs w:val="24"/>
          <w:u w:val="single"/>
        </w:rPr>
        <w:t>Rate/lb</w:t>
      </w:r>
    </w:p>
    <w:p w:rsidR="004C7324" w:rsidRDefault="004C7324" w:rsidP="00F561A4">
      <w:pPr>
        <w:spacing w:line="360" w:lineRule="auto"/>
        <w:rPr>
          <w:rFonts w:ascii="Times New Roman" w:hAnsi="Times New Roman" w:cs="Times New Roman"/>
          <w:sz w:val="24"/>
          <w:szCs w:val="24"/>
        </w:rPr>
      </w:pPr>
      <w:r w:rsidRPr="004C7324">
        <w:rPr>
          <w:rFonts w:ascii="Times New Roman" w:hAnsi="Times New Roman" w:cs="Times New Roman"/>
          <w:b/>
          <w:bCs/>
          <w:sz w:val="24"/>
          <w:szCs w:val="24"/>
        </w:rPr>
        <w:t>Tier I</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BOD</w:t>
      </w:r>
      <w:r>
        <w:rPr>
          <w:rFonts w:ascii="Times New Roman" w:hAnsi="Times New Roman" w:cs="Times New Roman"/>
          <w:sz w:val="24"/>
          <w:szCs w:val="24"/>
          <w:vertAlign w:val="subscript"/>
        </w:rPr>
        <w:t>5</w:t>
      </w:r>
      <w:r>
        <w:rPr>
          <w:rFonts w:ascii="Times New Roman" w:hAnsi="Times New Roman" w:cs="Times New Roman"/>
          <w:sz w:val="24"/>
          <w:szCs w:val="24"/>
        </w:rPr>
        <w:t xml:space="preserve"> 300 mg/l – 900 mg/l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$0.197</w:t>
      </w:r>
    </w:p>
    <w:p w:rsidR="004C7324" w:rsidRDefault="004C7324" w:rsidP="00F561A4">
      <w:pPr>
        <w:spacing w:line="360" w:lineRule="auto"/>
        <w:rPr>
          <w:rFonts w:ascii="Times New Roman" w:hAnsi="Times New Roman" w:cs="Times New Roman"/>
          <w:sz w:val="24"/>
          <w:szCs w:val="24"/>
        </w:rPr>
      </w:pPr>
      <w:r w:rsidRPr="004C7324">
        <w:rPr>
          <w:rFonts w:ascii="Times New Roman" w:hAnsi="Times New Roman" w:cs="Times New Roman"/>
          <w:b/>
          <w:bCs/>
          <w:sz w:val="24"/>
          <w:szCs w:val="24"/>
        </w:rPr>
        <w:t>Tier II</w:t>
      </w:r>
      <w:r w:rsidRPr="004C7324">
        <w:rPr>
          <w:rFonts w:ascii="Times New Roman" w:hAnsi="Times New Roman" w:cs="Times New Roman"/>
          <w:b/>
          <w:bCs/>
          <w:sz w:val="24"/>
          <w:szCs w:val="24"/>
        </w:rPr>
        <w:tab/>
      </w:r>
      <w:r w:rsidRPr="004C7324">
        <w:rPr>
          <w:rFonts w:ascii="Times New Roman" w:hAnsi="Times New Roman" w:cs="Times New Roman"/>
          <w:b/>
          <w:bCs/>
          <w:sz w:val="24"/>
          <w:szCs w:val="24"/>
        </w:rPr>
        <w:tab/>
      </w:r>
      <w:r w:rsidRPr="004C7324">
        <w:rPr>
          <w:rFonts w:ascii="Times New Roman" w:hAnsi="Times New Roman" w:cs="Times New Roman"/>
          <w:sz w:val="24"/>
          <w:szCs w:val="24"/>
        </w:rPr>
        <w:t>BOD</w:t>
      </w:r>
      <w:r w:rsidRPr="004C7324">
        <w:rPr>
          <w:rFonts w:ascii="Times New Roman" w:hAnsi="Times New Roman" w:cs="Times New Roman"/>
          <w:sz w:val="24"/>
          <w:szCs w:val="24"/>
          <w:vertAlign w:val="subscript"/>
        </w:rPr>
        <w:t>5</w:t>
      </w:r>
      <w:r>
        <w:rPr>
          <w:rFonts w:ascii="Times New Roman" w:hAnsi="Times New Roman" w:cs="Times New Roman"/>
          <w:sz w:val="24"/>
          <w:szCs w:val="24"/>
          <w:vertAlign w:val="subscript"/>
        </w:rPr>
        <w:t xml:space="preserve"> </w:t>
      </w:r>
      <w:r>
        <w:rPr>
          <w:rFonts w:ascii="Times New Roman" w:hAnsi="Times New Roman" w:cs="Times New Roman"/>
          <w:sz w:val="24"/>
          <w:szCs w:val="24"/>
        </w:rPr>
        <w:t>900 mg/l – 3000 mg/l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$0.210</w:t>
      </w:r>
    </w:p>
    <w:p w:rsidR="004C7324" w:rsidRDefault="004C7324" w:rsidP="00F561A4">
      <w:pPr>
        <w:spacing w:line="360" w:lineRule="auto"/>
        <w:rPr>
          <w:rFonts w:ascii="Times New Roman" w:hAnsi="Times New Roman" w:cs="Times New Roman"/>
          <w:sz w:val="24"/>
          <w:szCs w:val="24"/>
        </w:rPr>
      </w:pPr>
      <w:r w:rsidRPr="00F561A4">
        <w:rPr>
          <w:rFonts w:ascii="Times New Roman" w:hAnsi="Times New Roman" w:cs="Times New Roman"/>
          <w:b/>
          <w:bCs/>
          <w:sz w:val="24"/>
          <w:szCs w:val="24"/>
        </w:rPr>
        <w:t>Tier III</w:t>
      </w:r>
      <w:r>
        <w:rPr>
          <w:rFonts w:ascii="Times New Roman" w:hAnsi="Times New Roman" w:cs="Times New Roman"/>
          <w:sz w:val="24"/>
          <w:szCs w:val="24"/>
        </w:rPr>
        <w:tab/>
        <w:t>BOD</w:t>
      </w:r>
      <w:r>
        <w:rPr>
          <w:rFonts w:ascii="Times New Roman" w:hAnsi="Times New Roman" w:cs="Times New Roman"/>
          <w:sz w:val="24"/>
          <w:szCs w:val="24"/>
          <w:vertAlign w:val="subscript"/>
        </w:rPr>
        <w:t>5</w:t>
      </w:r>
      <w:r>
        <w:rPr>
          <w:rFonts w:ascii="Times New Roman" w:hAnsi="Times New Roman" w:cs="Times New Roman"/>
          <w:sz w:val="24"/>
          <w:szCs w:val="24"/>
        </w:rPr>
        <w:t xml:space="preserve"> Over 3000 mg/l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$0.222</w:t>
      </w:r>
    </w:p>
    <w:p w:rsidR="004C7324" w:rsidRDefault="004C7324" w:rsidP="00F561A4">
      <w:pPr>
        <w:spacing w:line="360" w:lineRule="auto"/>
        <w:rPr>
          <w:rFonts w:ascii="Times New Roman" w:hAnsi="Times New Roman" w:cs="Times New Roman"/>
          <w:sz w:val="24"/>
          <w:szCs w:val="24"/>
        </w:rPr>
      </w:pPr>
      <w:r w:rsidRPr="00F561A4">
        <w:rPr>
          <w:rFonts w:ascii="Times New Roman" w:hAnsi="Times New Roman" w:cs="Times New Roman"/>
          <w:b/>
          <w:bCs/>
          <w:sz w:val="24"/>
          <w:szCs w:val="24"/>
        </w:rPr>
        <w:t>Tier I</w:t>
      </w:r>
      <w:r>
        <w:rPr>
          <w:rFonts w:ascii="Times New Roman" w:hAnsi="Times New Roman" w:cs="Times New Roman"/>
          <w:sz w:val="24"/>
          <w:szCs w:val="24"/>
        </w:rPr>
        <w:tab/>
      </w:r>
      <w:r>
        <w:rPr>
          <w:rFonts w:ascii="Times New Roman" w:hAnsi="Times New Roman" w:cs="Times New Roman"/>
          <w:sz w:val="24"/>
          <w:szCs w:val="24"/>
        </w:rPr>
        <w:tab/>
        <w:t>COD 900 mg/l – 2700 mg/l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$0.105</w:t>
      </w:r>
    </w:p>
    <w:p w:rsidR="004C7324" w:rsidRDefault="004C7324" w:rsidP="00F561A4">
      <w:pPr>
        <w:spacing w:line="360" w:lineRule="auto"/>
        <w:rPr>
          <w:rFonts w:ascii="Times New Roman" w:hAnsi="Times New Roman" w:cs="Times New Roman"/>
          <w:sz w:val="24"/>
          <w:szCs w:val="24"/>
        </w:rPr>
      </w:pPr>
      <w:r w:rsidRPr="00F561A4">
        <w:rPr>
          <w:rFonts w:ascii="Times New Roman" w:hAnsi="Times New Roman" w:cs="Times New Roman"/>
          <w:b/>
          <w:bCs/>
          <w:sz w:val="24"/>
          <w:szCs w:val="24"/>
        </w:rPr>
        <w:t>Tier II</w:t>
      </w:r>
      <w:r>
        <w:rPr>
          <w:rFonts w:ascii="Times New Roman" w:hAnsi="Times New Roman" w:cs="Times New Roman"/>
          <w:sz w:val="24"/>
          <w:szCs w:val="24"/>
        </w:rPr>
        <w:tab/>
      </w:r>
      <w:r>
        <w:rPr>
          <w:rFonts w:ascii="Times New Roman" w:hAnsi="Times New Roman" w:cs="Times New Roman"/>
          <w:sz w:val="24"/>
          <w:szCs w:val="24"/>
        </w:rPr>
        <w:tab/>
        <w:t>COD 2700 mg/l – 9000 mg/l</w:t>
      </w:r>
      <w:r w:rsidR="00F561A4">
        <w:rPr>
          <w:rFonts w:ascii="Times New Roman" w:hAnsi="Times New Roman" w:cs="Times New Roman"/>
          <w:sz w:val="24"/>
          <w:szCs w:val="24"/>
        </w:rPr>
        <w:tab/>
      </w:r>
      <w:r w:rsidR="00F561A4">
        <w:rPr>
          <w:rFonts w:ascii="Times New Roman" w:hAnsi="Times New Roman" w:cs="Times New Roman"/>
          <w:sz w:val="24"/>
          <w:szCs w:val="24"/>
        </w:rPr>
        <w:tab/>
      </w:r>
      <w:r w:rsidR="00F561A4">
        <w:rPr>
          <w:rFonts w:ascii="Times New Roman" w:hAnsi="Times New Roman" w:cs="Times New Roman"/>
          <w:sz w:val="24"/>
          <w:szCs w:val="24"/>
        </w:rPr>
        <w:tab/>
        <w:t>$0.117</w:t>
      </w:r>
    </w:p>
    <w:p w:rsidR="00F561A4" w:rsidRDefault="00F561A4" w:rsidP="00F561A4">
      <w:pPr>
        <w:spacing w:line="360" w:lineRule="auto"/>
        <w:rPr>
          <w:rFonts w:ascii="Times New Roman" w:hAnsi="Times New Roman" w:cs="Times New Roman"/>
          <w:sz w:val="24"/>
          <w:szCs w:val="24"/>
        </w:rPr>
      </w:pPr>
      <w:r w:rsidRPr="00F561A4">
        <w:rPr>
          <w:rFonts w:ascii="Times New Roman" w:hAnsi="Times New Roman" w:cs="Times New Roman"/>
          <w:b/>
          <w:bCs/>
          <w:sz w:val="24"/>
          <w:szCs w:val="24"/>
        </w:rPr>
        <w:t>Tier III</w:t>
      </w:r>
      <w:r>
        <w:rPr>
          <w:rFonts w:ascii="Times New Roman" w:hAnsi="Times New Roman" w:cs="Times New Roman"/>
          <w:sz w:val="24"/>
          <w:szCs w:val="24"/>
        </w:rPr>
        <w:tab/>
        <w:t>COD Over 9000 mg/l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$0.131</w:t>
      </w:r>
    </w:p>
    <w:p w:rsidR="00F561A4" w:rsidRDefault="00F561A4" w:rsidP="00F561A4">
      <w:pPr>
        <w:spacing w:line="360" w:lineRule="auto"/>
        <w:rPr>
          <w:rFonts w:ascii="Times New Roman" w:hAnsi="Times New Roman" w:cs="Times New Roman"/>
          <w:sz w:val="24"/>
          <w:szCs w:val="24"/>
        </w:rPr>
      </w:pPr>
      <w:r w:rsidRPr="00F561A4">
        <w:rPr>
          <w:rFonts w:ascii="Times New Roman" w:hAnsi="Times New Roman" w:cs="Times New Roman"/>
          <w:b/>
          <w:bCs/>
          <w:sz w:val="24"/>
          <w:szCs w:val="24"/>
        </w:rPr>
        <w:t>Tier I</w:t>
      </w:r>
      <w:r>
        <w:rPr>
          <w:rFonts w:ascii="Times New Roman" w:hAnsi="Times New Roman" w:cs="Times New Roman"/>
          <w:sz w:val="24"/>
          <w:szCs w:val="24"/>
        </w:rPr>
        <w:tab/>
      </w:r>
      <w:r>
        <w:rPr>
          <w:rFonts w:ascii="Times New Roman" w:hAnsi="Times New Roman" w:cs="Times New Roman"/>
          <w:sz w:val="24"/>
          <w:szCs w:val="24"/>
        </w:rPr>
        <w:tab/>
        <w:t>TSS 350 mg/l – 1050 mg/l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$0.252</w:t>
      </w:r>
    </w:p>
    <w:p w:rsidR="00F561A4" w:rsidRDefault="00F561A4" w:rsidP="00F561A4">
      <w:pPr>
        <w:spacing w:line="360" w:lineRule="auto"/>
        <w:rPr>
          <w:rFonts w:ascii="Times New Roman" w:hAnsi="Times New Roman" w:cs="Times New Roman"/>
          <w:sz w:val="24"/>
          <w:szCs w:val="24"/>
        </w:rPr>
      </w:pPr>
      <w:r w:rsidRPr="00F561A4">
        <w:rPr>
          <w:rFonts w:ascii="Times New Roman" w:hAnsi="Times New Roman" w:cs="Times New Roman"/>
          <w:b/>
          <w:bCs/>
          <w:sz w:val="24"/>
          <w:szCs w:val="24"/>
        </w:rPr>
        <w:t>Tier II</w:t>
      </w:r>
      <w:r>
        <w:rPr>
          <w:rFonts w:ascii="Times New Roman" w:hAnsi="Times New Roman" w:cs="Times New Roman"/>
          <w:sz w:val="24"/>
          <w:szCs w:val="24"/>
        </w:rPr>
        <w:tab/>
      </w:r>
      <w:r>
        <w:rPr>
          <w:rFonts w:ascii="Times New Roman" w:hAnsi="Times New Roman" w:cs="Times New Roman"/>
          <w:sz w:val="24"/>
          <w:szCs w:val="24"/>
        </w:rPr>
        <w:tab/>
        <w:t>TSS 1050 mg/l – 3500 mg/l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$0.262</w:t>
      </w:r>
    </w:p>
    <w:p w:rsidR="00F561A4" w:rsidRDefault="00F561A4" w:rsidP="00F561A4">
      <w:pPr>
        <w:spacing w:line="360" w:lineRule="auto"/>
        <w:rPr>
          <w:rFonts w:ascii="Times New Roman" w:hAnsi="Times New Roman" w:cs="Times New Roman"/>
          <w:sz w:val="24"/>
          <w:szCs w:val="24"/>
        </w:rPr>
      </w:pPr>
      <w:r w:rsidRPr="00F561A4">
        <w:rPr>
          <w:rFonts w:ascii="Times New Roman" w:hAnsi="Times New Roman" w:cs="Times New Roman"/>
          <w:b/>
          <w:bCs/>
          <w:sz w:val="24"/>
          <w:szCs w:val="24"/>
        </w:rPr>
        <w:t>Tier III</w:t>
      </w:r>
      <w:r>
        <w:rPr>
          <w:rFonts w:ascii="Times New Roman" w:hAnsi="Times New Roman" w:cs="Times New Roman"/>
          <w:sz w:val="24"/>
          <w:szCs w:val="24"/>
        </w:rPr>
        <w:tab/>
        <w:t>TSS Over 3500 mg/l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$0.276</w:t>
      </w:r>
    </w:p>
    <w:p w:rsidR="00F561A4" w:rsidRDefault="00F561A4">
      <w:pPr>
        <w:rPr>
          <w:rFonts w:ascii="Times New Roman" w:hAnsi="Times New Roman" w:cs="Times New Roman"/>
          <w:sz w:val="24"/>
          <w:szCs w:val="24"/>
        </w:rPr>
      </w:pPr>
    </w:p>
    <w:p w:rsidR="00F561A4" w:rsidRDefault="00F561A4">
      <w:pPr>
        <w:rPr>
          <w:rFonts w:ascii="Times New Roman" w:hAnsi="Times New Roman" w:cs="Times New Roman"/>
          <w:sz w:val="24"/>
          <w:szCs w:val="24"/>
        </w:rPr>
      </w:pPr>
      <w:r>
        <w:rPr>
          <w:rFonts w:ascii="Times New Roman" w:hAnsi="Times New Roman" w:cs="Times New Roman"/>
          <w:sz w:val="24"/>
          <w:szCs w:val="24"/>
        </w:rPr>
        <w:tab/>
        <w:t>AMMONIA:</w:t>
      </w:r>
      <w:r>
        <w:rPr>
          <w:rFonts w:ascii="Times New Roman" w:hAnsi="Times New Roman" w:cs="Times New Roman"/>
          <w:sz w:val="24"/>
          <w:szCs w:val="24"/>
        </w:rPr>
        <w:tab/>
      </w:r>
    </w:p>
    <w:p w:rsidR="00F561A4" w:rsidRDefault="00F561A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Concentration in excess </w:t>
      </w:r>
    </w:p>
    <w:p w:rsidR="00F561A4" w:rsidRPr="004C7324" w:rsidRDefault="00F561A4" w:rsidP="00F561A4">
      <w:pPr>
        <w:ind w:left="720" w:firstLine="720"/>
        <w:rPr>
          <w:rFonts w:ascii="Times New Roman" w:hAnsi="Times New Roman" w:cs="Times New Roman"/>
          <w:b/>
          <w:bCs/>
          <w:sz w:val="24"/>
          <w:szCs w:val="24"/>
        </w:rPr>
      </w:pPr>
      <w:r>
        <w:rPr>
          <w:rFonts w:ascii="Times New Roman" w:hAnsi="Times New Roman" w:cs="Times New Roman"/>
          <w:sz w:val="24"/>
          <w:szCs w:val="24"/>
        </w:rPr>
        <w:t>of 20 mg/l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$2.560</w:t>
      </w:r>
    </w:p>
    <w:p w:rsidR="004C7324" w:rsidRDefault="004C7324">
      <w:pPr>
        <w:rPr>
          <w:rFonts w:ascii="Times New Roman" w:hAnsi="Times New Roman" w:cs="Times New Roman"/>
          <w:sz w:val="24"/>
          <w:szCs w:val="24"/>
        </w:rPr>
      </w:pPr>
    </w:p>
    <w:p w:rsidR="00F561A4" w:rsidRDefault="00F561A4">
      <w:pPr>
        <w:rPr>
          <w:rFonts w:ascii="Times New Roman" w:hAnsi="Times New Roman" w:cs="Times New Roman"/>
          <w:sz w:val="24"/>
          <w:szCs w:val="24"/>
        </w:rPr>
      </w:pPr>
      <w:r>
        <w:rPr>
          <w:rFonts w:ascii="Times New Roman" w:hAnsi="Times New Roman" w:cs="Times New Roman"/>
          <w:sz w:val="24"/>
          <w:szCs w:val="24"/>
        </w:rPr>
        <w:tab/>
        <w:t>OIL &amp; GREASE</w:t>
      </w:r>
    </w:p>
    <w:p w:rsidR="00F561A4" w:rsidRDefault="00F561A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Concentration in excess</w:t>
      </w:r>
    </w:p>
    <w:p w:rsidR="00F561A4" w:rsidRDefault="00F561A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of 100 mg/l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$0.157</w:t>
      </w:r>
    </w:p>
    <w:p w:rsidR="00F561A4" w:rsidRDefault="00F561A4">
      <w:pPr>
        <w:rPr>
          <w:rFonts w:ascii="Times New Roman" w:hAnsi="Times New Roman" w:cs="Times New Roman"/>
          <w:sz w:val="24"/>
          <w:szCs w:val="24"/>
        </w:rPr>
      </w:pPr>
    </w:p>
    <w:p w:rsidR="00F561A4" w:rsidRDefault="00F561A4" w:rsidP="00F561A4">
      <w:pPr>
        <w:ind w:firstLine="720"/>
        <w:rPr>
          <w:rFonts w:ascii="Times New Roman" w:hAnsi="Times New Roman" w:cs="Times New Roman"/>
          <w:sz w:val="24"/>
          <w:szCs w:val="24"/>
        </w:rPr>
      </w:pPr>
      <w:r>
        <w:rPr>
          <w:rFonts w:ascii="Times New Roman" w:hAnsi="Times New Roman" w:cs="Times New Roman"/>
          <w:sz w:val="24"/>
          <w:szCs w:val="24"/>
        </w:rPr>
        <w:t>TOTAL PHOSPHORUS**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$1.403</w:t>
      </w:r>
    </w:p>
    <w:p w:rsidR="00F561A4" w:rsidRDefault="00F561A4" w:rsidP="00F561A4">
      <w:pPr>
        <w:ind w:firstLine="720"/>
        <w:rPr>
          <w:rFonts w:ascii="Times New Roman" w:hAnsi="Times New Roman" w:cs="Times New Roman"/>
          <w:sz w:val="24"/>
          <w:szCs w:val="24"/>
        </w:rPr>
      </w:pPr>
    </w:p>
    <w:p w:rsidR="00F561A4" w:rsidRDefault="00F561A4" w:rsidP="00F561A4">
      <w:pPr>
        <w:ind w:firstLine="720"/>
        <w:rPr>
          <w:rFonts w:ascii="Times New Roman" w:hAnsi="Times New Roman" w:cs="Times New Roman"/>
          <w:sz w:val="24"/>
          <w:szCs w:val="24"/>
        </w:rPr>
      </w:pPr>
      <w:r>
        <w:rPr>
          <w:rFonts w:ascii="Times New Roman" w:hAnsi="Times New Roman" w:cs="Times New Roman"/>
          <w:sz w:val="24"/>
          <w:szCs w:val="24"/>
        </w:rPr>
        <w:t xml:space="preserve">**Only applies when the London WWTP is required by the KPDES to treat for total phosphorus. </w:t>
      </w:r>
      <w:r>
        <w:rPr>
          <w:rFonts w:ascii="Times New Roman" w:hAnsi="Times New Roman" w:cs="Times New Roman"/>
          <w:sz w:val="24"/>
          <w:szCs w:val="24"/>
        </w:rPr>
        <w:tab/>
      </w:r>
      <w:r>
        <w:rPr>
          <w:rFonts w:ascii="Times New Roman" w:hAnsi="Times New Roman" w:cs="Times New Roman"/>
          <w:sz w:val="24"/>
          <w:szCs w:val="24"/>
        </w:rPr>
        <w:tab/>
      </w:r>
    </w:p>
    <w:p w:rsidR="00F561A4" w:rsidRDefault="00F561A4" w:rsidP="00F561A4">
      <w:pPr>
        <w:ind w:firstLine="720"/>
        <w:rPr>
          <w:rFonts w:ascii="Times New Roman" w:hAnsi="Times New Roman" w:cs="Times New Roman"/>
          <w:sz w:val="24"/>
          <w:szCs w:val="24"/>
        </w:rPr>
      </w:pPr>
    </w:p>
    <w:p w:rsidR="00B7564D" w:rsidRDefault="00F561A4" w:rsidP="00B7564D">
      <w:pPr>
        <w:spacing w:line="360" w:lineRule="auto"/>
        <w:ind w:firstLine="720"/>
        <w:jc w:val="both"/>
        <w:rPr>
          <w:rFonts w:ascii="Times New Roman" w:hAnsi="Times New Roman" w:cs="Times New Roman"/>
          <w:sz w:val="24"/>
          <w:szCs w:val="24"/>
        </w:rPr>
      </w:pPr>
      <w:r w:rsidRPr="00B7564D">
        <w:rPr>
          <w:rFonts w:ascii="Times New Roman" w:hAnsi="Times New Roman" w:cs="Times New Roman"/>
          <w:b/>
          <w:bCs/>
          <w:sz w:val="24"/>
          <w:szCs w:val="24"/>
          <w:u w:val="single"/>
        </w:rPr>
        <w:t>Section 9:</w:t>
      </w:r>
      <w:r>
        <w:rPr>
          <w:rFonts w:ascii="Times New Roman" w:hAnsi="Times New Roman" w:cs="Times New Roman"/>
          <w:sz w:val="24"/>
          <w:szCs w:val="24"/>
        </w:rPr>
        <w:t xml:space="preserve"> Each customer who applies for new connection to the water system shall pay a water tap-on fee of $600.00 for a ¾ inch line. The Utility Commission may charge actual cost of the installation of a ¾” service in cases where excessive amounts of material and labor are required to complete the installation. Each customer shall pay a water tap-on fee of the actual cost for larger than ¾ inch line, the actual or estimated cost of which shall be paid at the time of application, and any balance or refund shall be paid upon completion of the new connection. </w:t>
      </w:r>
      <w:r>
        <w:rPr>
          <w:rFonts w:ascii="Times New Roman" w:hAnsi="Times New Roman" w:cs="Times New Roman"/>
          <w:sz w:val="24"/>
          <w:szCs w:val="24"/>
        </w:rPr>
        <w:tab/>
      </w:r>
    </w:p>
    <w:p w:rsidR="005F76CE" w:rsidRDefault="00B7564D" w:rsidP="007E1192">
      <w:pPr>
        <w:spacing w:before="120" w:line="360" w:lineRule="auto"/>
        <w:ind w:firstLine="720"/>
        <w:jc w:val="both"/>
        <w:rPr>
          <w:rFonts w:ascii="Times New Roman" w:hAnsi="Times New Roman" w:cs="Times New Roman"/>
          <w:sz w:val="24"/>
          <w:szCs w:val="24"/>
        </w:rPr>
      </w:pPr>
      <w:r w:rsidRPr="00B7564D">
        <w:rPr>
          <w:rFonts w:ascii="Times New Roman" w:hAnsi="Times New Roman" w:cs="Times New Roman"/>
          <w:b/>
          <w:bCs/>
          <w:sz w:val="24"/>
          <w:szCs w:val="24"/>
          <w:u w:val="single"/>
        </w:rPr>
        <w:t>Section 10:</w:t>
      </w:r>
      <w:r>
        <w:rPr>
          <w:rFonts w:ascii="Times New Roman" w:hAnsi="Times New Roman" w:cs="Times New Roman"/>
          <w:sz w:val="24"/>
          <w:szCs w:val="24"/>
        </w:rPr>
        <w:t xml:space="preserve"> Once sewer service becomes available, connection to the sanitary sewer system is mandated by the City of London Ordinance 2011-09. After the proper notification is provided to the customer and after the allotted time allowed to make the required connection has lapsed, the customer will be billed for sewer services as if he was connected. Billing will be in accordance with the rate schedules specified herein. </w:t>
      </w:r>
      <w:r w:rsidR="007E1192">
        <w:rPr>
          <w:rFonts w:ascii="Times New Roman" w:hAnsi="Times New Roman" w:cs="Times New Roman"/>
          <w:sz w:val="24"/>
          <w:szCs w:val="24"/>
        </w:rPr>
        <w:t xml:space="preserve">All of the above </w:t>
      </w:r>
      <w:r w:rsidR="0073500A">
        <w:rPr>
          <w:rFonts w:ascii="Times New Roman" w:hAnsi="Times New Roman" w:cs="Times New Roman"/>
          <w:sz w:val="24"/>
          <w:szCs w:val="24"/>
        </w:rPr>
        <w:t>sewer</w:t>
      </w:r>
      <w:r w:rsidR="007E1192">
        <w:rPr>
          <w:rFonts w:ascii="Times New Roman" w:hAnsi="Times New Roman" w:cs="Times New Roman"/>
          <w:sz w:val="24"/>
          <w:szCs w:val="24"/>
        </w:rPr>
        <w:t xml:space="preserve"> rates shall increase </w:t>
      </w:r>
    </w:p>
    <w:p w:rsidR="005F76CE" w:rsidRDefault="005F76CE" w:rsidP="007E1192">
      <w:pPr>
        <w:spacing w:before="120" w:line="360" w:lineRule="auto"/>
        <w:ind w:firstLine="720"/>
        <w:jc w:val="both"/>
        <w:rPr>
          <w:rFonts w:ascii="Times New Roman" w:hAnsi="Times New Roman" w:cs="Times New Roman"/>
          <w:sz w:val="24"/>
          <w:szCs w:val="24"/>
        </w:rPr>
      </w:pPr>
    </w:p>
    <w:p w:rsidR="005F76CE" w:rsidRDefault="005F76CE" w:rsidP="007E1192">
      <w:pPr>
        <w:spacing w:before="120" w:line="360" w:lineRule="auto"/>
        <w:ind w:firstLine="720"/>
        <w:jc w:val="both"/>
        <w:rPr>
          <w:rFonts w:ascii="Times New Roman" w:hAnsi="Times New Roman" w:cs="Times New Roman"/>
          <w:sz w:val="24"/>
          <w:szCs w:val="24"/>
        </w:rPr>
      </w:pPr>
    </w:p>
    <w:p w:rsidR="005F76CE" w:rsidRDefault="005F76CE" w:rsidP="007E1192">
      <w:pPr>
        <w:spacing w:before="120" w:line="360" w:lineRule="auto"/>
        <w:ind w:firstLine="720"/>
        <w:jc w:val="both"/>
        <w:rPr>
          <w:rFonts w:ascii="Times New Roman" w:hAnsi="Times New Roman" w:cs="Times New Roman"/>
          <w:sz w:val="24"/>
          <w:szCs w:val="24"/>
        </w:rPr>
      </w:pPr>
    </w:p>
    <w:p w:rsidR="005F76CE" w:rsidRDefault="005F76CE" w:rsidP="007E1192">
      <w:pPr>
        <w:spacing w:before="120" w:line="360" w:lineRule="auto"/>
        <w:ind w:firstLine="720"/>
        <w:jc w:val="both"/>
        <w:rPr>
          <w:rFonts w:ascii="Times New Roman" w:hAnsi="Times New Roman" w:cs="Times New Roman"/>
          <w:sz w:val="24"/>
          <w:szCs w:val="24"/>
        </w:rPr>
      </w:pPr>
    </w:p>
    <w:p w:rsidR="005F76CE" w:rsidRDefault="005F76CE" w:rsidP="007E1192">
      <w:pPr>
        <w:spacing w:before="120" w:line="360" w:lineRule="auto"/>
        <w:ind w:firstLine="720"/>
        <w:jc w:val="both"/>
        <w:rPr>
          <w:rFonts w:ascii="Times New Roman" w:hAnsi="Times New Roman" w:cs="Times New Roman"/>
          <w:sz w:val="24"/>
          <w:szCs w:val="24"/>
        </w:rPr>
      </w:pPr>
    </w:p>
    <w:p w:rsidR="007E1192" w:rsidRDefault="007E1192" w:rsidP="005F76CE">
      <w:pPr>
        <w:spacing w:before="12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annually</w:t>
      </w:r>
      <w:proofErr w:type="gramEnd"/>
      <w:r>
        <w:rPr>
          <w:rFonts w:ascii="Times New Roman" w:hAnsi="Times New Roman" w:cs="Times New Roman"/>
          <w:sz w:val="24"/>
          <w:szCs w:val="24"/>
        </w:rPr>
        <w:t xml:space="preserve"> based on figures and calculations of the Consumer Price Index using the “All Items Consumer Price Index.</w:t>
      </w:r>
      <w:r w:rsidR="0073500A">
        <w:rPr>
          <w:rFonts w:ascii="Times New Roman" w:hAnsi="Times New Roman" w:cs="Times New Roman"/>
          <w:sz w:val="24"/>
          <w:szCs w:val="24"/>
        </w:rPr>
        <w:t>”</w:t>
      </w:r>
    </w:p>
    <w:p w:rsidR="00CC79F4" w:rsidRDefault="00B7564D" w:rsidP="00B7564D">
      <w:pPr>
        <w:spacing w:line="360" w:lineRule="auto"/>
        <w:ind w:firstLine="720"/>
        <w:jc w:val="both"/>
        <w:rPr>
          <w:rFonts w:ascii="Times New Roman" w:hAnsi="Times New Roman" w:cs="Times New Roman"/>
          <w:sz w:val="24"/>
          <w:szCs w:val="24"/>
        </w:rPr>
      </w:pPr>
      <w:r w:rsidRPr="00B7564D">
        <w:rPr>
          <w:rFonts w:ascii="Times New Roman" w:hAnsi="Times New Roman" w:cs="Times New Roman"/>
          <w:b/>
          <w:bCs/>
          <w:sz w:val="24"/>
          <w:szCs w:val="24"/>
          <w:u w:val="single"/>
        </w:rPr>
        <w:t>Section 11:</w:t>
      </w:r>
      <w:r>
        <w:rPr>
          <w:rFonts w:ascii="Times New Roman" w:hAnsi="Times New Roman" w:cs="Times New Roman"/>
          <w:sz w:val="24"/>
          <w:szCs w:val="24"/>
        </w:rPr>
        <w:t xml:space="preserve"> Each new customer shall make application to the Utility Commission for water service and sewer service. The Utility Commission shall require a deposit of $100.00 for each residential lessee or renter customer and a deposit in an amount to be established by the Utility Commission, not to exceed two months estimated water service and sewer service charges, for each new commercial or industrial customer when the customer is not the owner of the premises to which water service and sewer service is to be supplied. The deposit less any amount payable for water service and sewer service shall be refunded when water service and sewer service to that customer is discontinued. Each new customer shall pay Twenty-Five Dollars ($25.00) as a “turn on” fee when service is requested. The “turn on” fee is not refundable as it is for initial service. </w:t>
      </w:r>
      <w:r w:rsidR="00F561A4">
        <w:rPr>
          <w:rFonts w:ascii="Times New Roman" w:hAnsi="Times New Roman" w:cs="Times New Roman"/>
          <w:sz w:val="24"/>
          <w:szCs w:val="24"/>
        </w:rPr>
        <w:tab/>
      </w:r>
      <w:r>
        <w:rPr>
          <w:rFonts w:ascii="Times New Roman" w:hAnsi="Times New Roman" w:cs="Times New Roman"/>
          <w:sz w:val="24"/>
          <w:szCs w:val="24"/>
        </w:rPr>
        <w:tab/>
      </w:r>
    </w:p>
    <w:p w:rsidR="00B7564D" w:rsidRDefault="00B7564D" w:rsidP="00B7564D">
      <w:pPr>
        <w:spacing w:line="360" w:lineRule="auto"/>
        <w:ind w:firstLine="720"/>
        <w:jc w:val="both"/>
        <w:rPr>
          <w:rFonts w:ascii="Times New Roman" w:hAnsi="Times New Roman" w:cs="Times New Roman"/>
          <w:sz w:val="24"/>
          <w:szCs w:val="24"/>
        </w:rPr>
      </w:pPr>
      <w:r w:rsidRPr="00B7564D">
        <w:rPr>
          <w:rFonts w:ascii="Times New Roman" w:hAnsi="Times New Roman" w:cs="Times New Roman"/>
          <w:b/>
          <w:bCs/>
          <w:sz w:val="24"/>
          <w:szCs w:val="24"/>
          <w:u w:val="single"/>
        </w:rPr>
        <w:t>Section 12:</w:t>
      </w:r>
      <w:r>
        <w:rPr>
          <w:rFonts w:ascii="Times New Roman" w:hAnsi="Times New Roman" w:cs="Times New Roman"/>
          <w:sz w:val="24"/>
          <w:szCs w:val="24"/>
        </w:rPr>
        <w:t xml:space="preserve"> The City of London is not a “customer” under the terms, conditions and definitions of this Ordinance. </w:t>
      </w:r>
    </w:p>
    <w:p w:rsidR="00F561A4" w:rsidRDefault="00B7564D" w:rsidP="00B7564D">
      <w:pPr>
        <w:spacing w:line="360" w:lineRule="auto"/>
        <w:ind w:firstLine="720"/>
        <w:jc w:val="both"/>
        <w:rPr>
          <w:rFonts w:ascii="Times New Roman" w:hAnsi="Times New Roman" w:cs="Times New Roman"/>
          <w:sz w:val="24"/>
          <w:szCs w:val="24"/>
        </w:rPr>
      </w:pPr>
      <w:r w:rsidRPr="00B7564D">
        <w:rPr>
          <w:rFonts w:ascii="Times New Roman" w:hAnsi="Times New Roman" w:cs="Times New Roman"/>
          <w:b/>
          <w:bCs/>
          <w:sz w:val="24"/>
          <w:szCs w:val="24"/>
          <w:u w:val="single"/>
        </w:rPr>
        <w:t>Section 13:</w:t>
      </w:r>
      <w:r>
        <w:rPr>
          <w:rFonts w:ascii="Times New Roman" w:hAnsi="Times New Roman" w:cs="Times New Roman"/>
          <w:sz w:val="24"/>
          <w:szCs w:val="24"/>
        </w:rPr>
        <w:t xml:space="preserve"> That all ordinances or parts of ordinances in conflict herewith are repealed. This ordinance shall be in full force and become effective immediately upon publication, but rates described herein shall be effective on the dates stated. </w:t>
      </w:r>
      <w:r w:rsidR="00F561A4">
        <w:rPr>
          <w:rFonts w:ascii="Times New Roman" w:hAnsi="Times New Roman" w:cs="Times New Roman"/>
          <w:sz w:val="24"/>
          <w:szCs w:val="24"/>
        </w:rPr>
        <w:tab/>
      </w:r>
    </w:p>
    <w:p w:rsidR="00B7564D" w:rsidRDefault="00B7564D" w:rsidP="00B7564D">
      <w:pPr>
        <w:spacing w:line="360" w:lineRule="auto"/>
        <w:ind w:firstLine="720"/>
        <w:jc w:val="both"/>
        <w:rPr>
          <w:rFonts w:ascii="Times New Roman" w:hAnsi="Times New Roman" w:cs="Times New Roman"/>
          <w:sz w:val="24"/>
          <w:szCs w:val="24"/>
        </w:rPr>
      </w:pPr>
    </w:p>
    <w:p w:rsidR="00B7564D" w:rsidRDefault="00B7564D" w:rsidP="00B7564D">
      <w:pPr>
        <w:spacing w:line="360" w:lineRule="auto"/>
        <w:ind w:firstLine="720"/>
        <w:jc w:val="both"/>
        <w:rPr>
          <w:rFonts w:ascii="Times New Roman" w:hAnsi="Times New Roman" w:cs="Times New Roman"/>
          <w:sz w:val="24"/>
          <w:szCs w:val="24"/>
        </w:rPr>
      </w:pPr>
    </w:p>
    <w:p w:rsidR="00B7564D" w:rsidRPr="00516268" w:rsidRDefault="00B7564D" w:rsidP="00B7564D">
      <w:pPr>
        <w:rPr>
          <w:rFonts w:ascii="Times New Roman" w:hAnsi="Times New Roman" w:cs="Times New Roman"/>
        </w:rPr>
      </w:pPr>
      <w:r w:rsidRPr="00516268">
        <w:rPr>
          <w:rFonts w:ascii="Times New Roman" w:hAnsi="Times New Roman" w:cs="Times New Roman"/>
        </w:rPr>
        <w:tab/>
      </w:r>
      <w:r w:rsidRPr="00516268">
        <w:rPr>
          <w:rFonts w:ascii="Times New Roman" w:hAnsi="Times New Roman" w:cs="Times New Roman"/>
        </w:rPr>
        <w:tab/>
      </w:r>
      <w:r w:rsidRPr="00516268">
        <w:rPr>
          <w:rFonts w:ascii="Times New Roman" w:hAnsi="Times New Roman" w:cs="Times New Roman"/>
        </w:rPr>
        <w:tab/>
      </w:r>
      <w:r w:rsidRPr="00516268">
        <w:rPr>
          <w:rFonts w:ascii="Times New Roman" w:hAnsi="Times New Roman" w:cs="Times New Roman"/>
        </w:rPr>
        <w:tab/>
      </w:r>
      <w:r w:rsidRPr="00516268">
        <w:rPr>
          <w:rFonts w:ascii="Times New Roman" w:hAnsi="Times New Roman" w:cs="Times New Roman"/>
        </w:rPr>
        <w:tab/>
        <w:t>_____________________________________________</w:t>
      </w:r>
    </w:p>
    <w:p w:rsidR="00B7564D" w:rsidRPr="00516268" w:rsidRDefault="00B7564D" w:rsidP="00B7564D">
      <w:pPr>
        <w:rPr>
          <w:rFonts w:ascii="Times New Roman" w:hAnsi="Times New Roman" w:cs="Times New Roman"/>
        </w:rPr>
      </w:pPr>
      <w:r w:rsidRPr="00516268">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16268">
        <w:rPr>
          <w:rFonts w:ascii="Times New Roman" w:hAnsi="Times New Roman" w:cs="Times New Roman"/>
        </w:rPr>
        <w:t>Troy Rudder, Mayor</w:t>
      </w:r>
    </w:p>
    <w:p w:rsidR="00B7564D" w:rsidRPr="00516268" w:rsidRDefault="00B7564D" w:rsidP="00B7564D">
      <w:pPr>
        <w:rPr>
          <w:rFonts w:ascii="Times New Roman" w:hAnsi="Times New Roman" w:cs="Times New Roman"/>
        </w:rPr>
      </w:pPr>
    </w:p>
    <w:p w:rsidR="00B7564D" w:rsidRPr="00516268" w:rsidRDefault="00B7564D" w:rsidP="00B7564D">
      <w:pPr>
        <w:rPr>
          <w:rFonts w:ascii="Times New Roman" w:hAnsi="Times New Roman" w:cs="Times New Roman"/>
        </w:rPr>
      </w:pPr>
      <w:r w:rsidRPr="00516268">
        <w:rPr>
          <w:rFonts w:ascii="Times New Roman" w:hAnsi="Times New Roman" w:cs="Times New Roman"/>
        </w:rPr>
        <w:t>Attested:</w:t>
      </w:r>
    </w:p>
    <w:p w:rsidR="00B7564D" w:rsidRPr="00516268" w:rsidRDefault="00B7564D" w:rsidP="00B7564D">
      <w:pPr>
        <w:rPr>
          <w:rFonts w:ascii="Times New Roman" w:hAnsi="Times New Roman" w:cs="Times New Roman"/>
        </w:rPr>
      </w:pPr>
    </w:p>
    <w:p w:rsidR="00B7564D" w:rsidRPr="00516268" w:rsidRDefault="00B7564D" w:rsidP="00B7564D">
      <w:pPr>
        <w:rPr>
          <w:rFonts w:ascii="Times New Roman" w:hAnsi="Times New Roman" w:cs="Times New Roman"/>
        </w:rPr>
      </w:pPr>
      <w:r w:rsidRPr="00516268">
        <w:rPr>
          <w:rFonts w:ascii="Times New Roman" w:hAnsi="Times New Roman" w:cs="Times New Roman"/>
        </w:rPr>
        <w:t>_________________________________________</w:t>
      </w:r>
    </w:p>
    <w:p w:rsidR="00B7564D" w:rsidRPr="00516268" w:rsidRDefault="00B7564D" w:rsidP="00B7564D">
      <w:pPr>
        <w:rPr>
          <w:rFonts w:ascii="Times New Roman" w:hAnsi="Times New Roman" w:cs="Times New Roman"/>
        </w:rPr>
      </w:pPr>
      <w:r w:rsidRPr="00516268">
        <w:rPr>
          <w:rFonts w:ascii="Times New Roman" w:hAnsi="Times New Roman" w:cs="Times New Roman"/>
        </w:rPr>
        <w:t>Carolyn Adams, City Clerk</w:t>
      </w:r>
    </w:p>
    <w:p w:rsidR="00B7564D" w:rsidRPr="00516268" w:rsidRDefault="00B7564D" w:rsidP="00B7564D">
      <w:pPr>
        <w:rPr>
          <w:rFonts w:ascii="Times New Roman" w:hAnsi="Times New Roman" w:cs="Times New Roman"/>
        </w:rPr>
      </w:pPr>
    </w:p>
    <w:p w:rsidR="00B7564D" w:rsidRPr="00516268" w:rsidRDefault="00B7564D" w:rsidP="00B7564D">
      <w:pPr>
        <w:rPr>
          <w:rFonts w:ascii="Times New Roman" w:hAnsi="Times New Roman" w:cs="Times New Roman"/>
        </w:rPr>
      </w:pPr>
    </w:p>
    <w:p w:rsidR="00B7564D" w:rsidRPr="00516268" w:rsidRDefault="007E6587" w:rsidP="00B7564D">
      <w:pPr>
        <w:rPr>
          <w:rFonts w:ascii="Times New Roman" w:hAnsi="Times New Roman" w:cs="Times New Roman"/>
        </w:rPr>
      </w:pPr>
      <w:r>
        <w:rPr>
          <w:rFonts w:ascii="Times New Roman" w:hAnsi="Times New Roman" w:cs="Times New Roman"/>
        </w:rPr>
        <w:t>First Reading:   August 5, 2019</w:t>
      </w:r>
    </w:p>
    <w:p w:rsidR="00B7564D" w:rsidRPr="00516268" w:rsidRDefault="007E6587" w:rsidP="00B7564D">
      <w:pPr>
        <w:rPr>
          <w:rFonts w:ascii="Times New Roman" w:hAnsi="Times New Roman" w:cs="Times New Roman"/>
        </w:rPr>
      </w:pPr>
      <w:r>
        <w:rPr>
          <w:rFonts w:ascii="Times New Roman" w:hAnsi="Times New Roman" w:cs="Times New Roman"/>
        </w:rPr>
        <w:t>Second Reading:  September 3, 2019</w:t>
      </w:r>
    </w:p>
    <w:p w:rsidR="00B7564D" w:rsidRPr="00516268" w:rsidRDefault="007E6587" w:rsidP="00B7564D">
      <w:pPr>
        <w:rPr>
          <w:rFonts w:ascii="Times New Roman" w:hAnsi="Times New Roman" w:cs="Times New Roman"/>
        </w:rPr>
      </w:pPr>
      <w:r>
        <w:rPr>
          <w:rFonts w:ascii="Times New Roman" w:hAnsi="Times New Roman" w:cs="Times New Roman"/>
        </w:rPr>
        <w:t>Publication Date: September 11, 2019</w:t>
      </w:r>
    </w:p>
    <w:p w:rsidR="008022BA" w:rsidRDefault="008022BA"/>
    <w:sectPr w:rsidR="008022BA" w:rsidSect="005F76CE">
      <w:headerReference w:type="default" r:id="rId6"/>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70C" w:rsidRDefault="00F0170C" w:rsidP="007E1192">
      <w:r>
        <w:separator/>
      </w:r>
    </w:p>
  </w:endnote>
  <w:endnote w:type="continuationSeparator" w:id="0">
    <w:p w:rsidR="00F0170C" w:rsidRDefault="00F0170C" w:rsidP="007E1192">
      <w:r>
        <w:continuationSeparator/>
      </w:r>
    </w:p>
  </w:endnote>
  <w:endnote w:type="continuationNotice" w:id="1">
    <w:p w:rsidR="00F0170C" w:rsidRDefault="00F0170C"/>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9282598"/>
      <w:docPartObj>
        <w:docPartGallery w:val="Page Numbers (Bottom of Page)"/>
        <w:docPartUnique/>
      </w:docPartObj>
    </w:sdtPr>
    <w:sdtEndPr>
      <w:rPr>
        <w:noProof/>
      </w:rPr>
    </w:sdtEndPr>
    <w:sdtContent>
      <w:p w:rsidR="007E1192" w:rsidRDefault="00E71712">
        <w:pPr>
          <w:pStyle w:val="Footer"/>
          <w:jc w:val="center"/>
        </w:pPr>
        <w:r>
          <w:fldChar w:fldCharType="begin"/>
        </w:r>
        <w:r w:rsidR="007E1192">
          <w:instrText xml:space="preserve"> PAGE   \* MERGEFORMAT </w:instrText>
        </w:r>
        <w:r>
          <w:fldChar w:fldCharType="separate"/>
        </w:r>
        <w:r w:rsidR="005F76CE">
          <w:rPr>
            <w:noProof/>
          </w:rPr>
          <w:t>5</w:t>
        </w:r>
        <w:r>
          <w:rPr>
            <w:noProof/>
          </w:rPr>
          <w:fldChar w:fldCharType="end"/>
        </w:r>
      </w:p>
    </w:sdtContent>
  </w:sdt>
  <w:p w:rsidR="007E1192" w:rsidRDefault="007E11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70C" w:rsidRDefault="00F0170C" w:rsidP="007E1192">
      <w:r>
        <w:separator/>
      </w:r>
    </w:p>
  </w:footnote>
  <w:footnote w:type="continuationSeparator" w:id="0">
    <w:p w:rsidR="00F0170C" w:rsidRDefault="00F0170C" w:rsidP="007E1192">
      <w:r>
        <w:continuationSeparator/>
      </w:r>
    </w:p>
  </w:footnote>
  <w:footnote w:type="continuationNotice" w:id="1">
    <w:p w:rsidR="00F0170C" w:rsidRDefault="00F0170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BE0" w:rsidRDefault="00BC2B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
  <w:rsids>
    <w:rsidRoot w:val="00CD7815"/>
    <w:rsid w:val="00006FFA"/>
    <w:rsid w:val="00042280"/>
    <w:rsid w:val="00076CCC"/>
    <w:rsid w:val="000833D7"/>
    <w:rsid w:val="000D7DD6"/>
    <w:rsid w:val="001F1041"/>
    <w:rsid w:val="001F2D2C"/>
    <w:rsid w:val="00215427"/>
    <w:rsid w:val="0034606C"/>
    <w:rsid w:val="00360E5D"/>
    <w:rsid w:val="00373491"/>
    <w:rsid w:val="003C54E1"/>
    <w:rsid w:val="004311AE"/>
    <w:rsid w:val="00477563"/>
    <w:rsid w:val="00494F35"/>
    <w:rsid w:val="004C7324"/>
    <w:rsid w:val="004E6EA3"/>
    <w:rsid w:val="005F76CE"/>
    <w:rsid w:val="0061265F"/>
    <w:rsid w:val="006C3736"/>
    <w:rsid w:val="0073500A"/>
    <w:rsid w:val="007E1192"/>
    <w:rsid w:val="007E6587"/>
    <w:rsid w:val="008022BA"/>
    <w:rsid w:val="00893094"/>
    <w:rsid w:val="008D33D2"/>
    <w:rsid w:val="009258F3"/>
    <w:rsid w:val="00A06E34"/>
    <w:rsid w:val="00B7564D"/>
    <w:rsid w:val="00BC11D0"/>
    <w:rsid w:val="00BC2BE0"/>
    <w:rsid w:val="00BC3858"/>
    <w:rsid w:val="00BF58EA"/>
    <w:rsid w:val="00C75239"/>
    <w:rsid w:val="00CC79F4"/>
    <w:rsid w:val="00CD751F"/>
    <w:rsid w:val="00CD7815"/>
    <w:rsid w:val="00CE613F"/>
    <w:rsid w:val="00DD0A1C"/>
    <w:rsid w:val="00E71712"/>
    <w:rsid w:val="00F0170C"/>
    <w:rsid w:val="00F12E9F"/>
    <w:rsid w:val="00F1672F"/>
    <w:rsid w:val="00F2138D"/>
    <w:rsid w:val="00F420EA"/>
    <w:rsid w:val="00F43864"/>
    <w:rsid w:val="00F561A4"/>
    <w:rsid w:val="00F620D9"/>
    <w:rsid w:val="00FF1F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0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1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192"/>
    <w:rPr>
      <w:rFonts w:ascii="Segoe UI" w:hAnsi="Segoe UI" w:cs="Segoe UI"/>
      <w:sz w:val="18"/>
      <w:szCs w:val="18"/>
    </w:rPr>
  </w:style>
  <w:style w:type="paragraph" w:styleId="Header">
    <w:name w:val="header"/>
    <w:basedOn w:val="Normal"/>
    <w:link w:val="HeaderChar"/>
    <w:uiPriority w:val="99"/>
    <w:unhideWhenUsed/>
    <w:rsid w:val="007E1192"/>
    <w:pPr>
      <w:tabs>
        <w:tab w:val="center" w:pos="4680"/>
        <w:tab w:val="right" w:pos="9360"/>
      </w:tabs>
    </w:pPr>
  </w:style>
  <w:style w:type="character" w:customStyle="1" w:styleId="HeaderChar">
    <w:name w:val="Header Char"/>
    <w:basedOn w:val="DefaultParagraphFont"/>
    <w:link w:val="Header"/>
    <w:uiPriority w:val="99"/>
    <w:rsid w:val="007E1192"/>
  </w:style>
  <w:style w:type="paragraph" w:styleId="Footer">
    <w:name w:val="footer"/>
    <w:basedOn w:val="Normal"/>
    <w:link w:val="FooterChar"/>
    <w:uiPriority w:val="99"/>
    <w:unhideWhenUsed/>
    <w:rsid w:val="007E1192"/>
    <w:pPr>
      <w:tabs>
        <w:tab w:val="center" w:pos="4680"/>
        <w:tab w:val="right" w:pos="9360"/>
      </w:tabs>
    </w:pPr>
  </w:style>
  <w:style w:type="character" w:customStyle="1" w:styleId="FooterChar">
    <w:name w:val="Footer Char"/>
    <w:basedOn w:val="DefaultParagraphFont"/>
    <w:link w:val="Footer"/>
    <w:uiPriority w:val="99"/>
    <w:rsid w:val="007E1192"/>
  </w:style>
  <w:style w:type="paragraph" w:styleId="Revision">
    <w:name w:val="Revision"/>
    <w:hidden/>
    <w:uiPriority w:val="99"/>
    <w:semiHidden/>
    <w:rsid w:val="00BC2BE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Bryson</dc:creator>
  <cp:lastModifiedBy>Carol</cp:lastModifiedBy>
  <cp:revision>4</cp:revision>
  <cp:lastPrinted>2019-09-06T14:56:00Z</cp:lastPrinted>
  <dcterms:created xsi:type="dcterms:W3CDTF">2019-09-06T14:56:00Z</dcterms:created>
  <dcterms:modified xsi:type="dcterms:W3CDTF">2019-09-09T13:51:00Z</dcterms:modified>
</cp:coreProperties>
</file>